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double" w:sz="6" w:space="0" w:color="auto"/>
        </w:tblBorders>
        <w:tblLayout w:type="fixed"/>
        <w:tblLook w:val="0000" w:firstRow="0" w:lastRow="0" w:firstColumn="0" w:lastColumn="0" w:noHBand="0" w:noVBand="0"/>
      </w:tblPr>
      <w:tblGrid>
        <w:gridCol w:w="2388"/>
        <w:gridCol w:w="1320"/>
        <w:gridCol w:w="720"/>
        <w:gridCol w:w="2160"/>
        <w:gridCol w:w="720"/>
        <w:gridCol w:w="600"/>
        <w:gridCol w:w="3108"/>
      </w:tblGrid>
      <w:tr w:rsidR="00503932" w14:paraId="3BA92835" w14:textId="77777777" w:rsidTr="00AD10C3">
        <w:trPr>
          <w:cantSplit/>
          <w:trHeight w:val="526"/>
        </w:trPr>
        <w:tc>
          <w:tcPr>
            <w:tcW w:w="7908" w:type="dxa"/>
            <w:gridSpan w:val="6"/>
            <w:vMerge w:val="restart"/>
            <w:tcBorders>
              <w:bottom w:val="double" w:sz="6" w:space="0" w:color="auto"/>
            </w:tcBorders>
          </w:tcPr>
          <w:p w14:paraId="7D08BC9B" w14:textId="77777777" w:rsidR="00503932" w:rsidRPr="008D512B" w:rsidRDefault="00503932" w:rsidP="00281E50">
            <w:pPr>
              <w:rPr>
                <w:rFonts w:ascii="Times New Roman" w:hAnsi="Times New Roman"/>
                <w:smallCaps/>
              </w:rPr>
            </w:pPr>
            <w:r w:rsidRPr="008D512B">
              <w:rPr>
                <w:rFonts w:ascii="Times New Roman" w:hAnsi="Times New Roman"/>
                <w:smallCaps/>
              </w:rPr>
              <w:t xml:space="preserve">State of </w:t>
            </w:r>
            <w:smartTag w:uri="urn:schemas-microsoft-com:office:smarttags" w:element="place">
              <w:smartTag w:uri="urn:schemas-microsoft-com:office:smarttags" w:element="State">
                <w:r w:rsidRPr="008D512B">
                  <w:rPr>
                    <w:rFonts w:ascii="Times New Roman" w:hAnsi="Times New Roman"/>
                    <w:smallCaps/>
                  </w:rPr>
                  <w:t>California</w:t>
                </w:r>
              </w:smartTag>
            </w:smartTag>
          </w:p>
          <w:p w14:paraId="5338798C" w14:textId="77777777" w:rsidR="00503932" w:rsidRDefault="00503932" w:rsidP="00281E50">
            <w:pPr>
              <w:spacing w:after="120" w:line="288" w:lineRule="auto"/>
              <w:rPr>
                <w:rFonts w:ascii="Times New Roman" w:hAnsi="Times New Roman"/>
                <w:smallCaps/>
                <w:szCs w:val="24"/>
              </w:rPr>
            </w:pPr>
            <w:r>
              <w:rPr>
                <w:rFonts w:ascii="Times New Roman" w:hAnsi="Times New Roman"/>
                <w:smallCaps/>
                <w:szCs w:val="24"/>
              </w:rPr>
              <w:t>Department</w:t>
            </w:r>
            <w:r w:rsidRPr="008D512B">
              <w:rPr>
                <w:rFonts w:ascii="Times New Roman" w:hAnsi="Times New Roman"/>
                <w:smallCaps/>
                <w:szCs w:val="24"/>
              </w:rPr>
              <w:t xml:space="preserve"> of Real Estate</w:t>
            </w:r>
          </w:p>
          <w:p w14:paraId="389BD7C9" w14:textId="77777777" w:rsidR="00503932" w:rsidRDefault="00503932" w:rsidP="00281E50">
            <w:pPr>
              <w:spacing w:after="120"/>
              <w:rPr>
                <w:rFonts w:ascii="Times New Roman" w:hAnsi="Times New Roman"/>
                <w:b/>
                <w:i/>
                <w:smallCaps/>
                <w:sz w:val="30"/>
                <w:szCs w:val="30"/>
              </w:rPr>
            </w:pPr>
            <w:r>
              <w:rPr>
                <w:rFonts w:ascii="Times New Roman" w:hAnsi="Times New Roman"/>
                <w:b/>
                <w:smallCaps/>
                <w:sz w:val="30"/>
                <w:szCs w:val="30"/>
              </w:rPr>
              <w:t>Worksheet – Common Interest</w:t>
            </w:r>
          </w:p>
          <w:p w14:paraId="4DB21163" w14:textId="0E2C94DF" w:rsidR="00503932" w:rsidRPr="00281E50" w:rsidRDefault="00503932" w:rsidP="00D3253F">
            <w:pPr>
              <w:rPr>
                <w:rFonts w:ascii="Times New Roman" w:hAnsi="Times New Roman"/>
                <w:smallCaps/>
                <w:sz w:val="20"/>
              </w:rPr>
            </w:pPr>
            <w:r>
              <w:rPr>
                <w:rFonts w:ascii="Times New Roman" w:hAnsi="Times New Roman"/>
                <w:smallCaps/>
                <w:sz w:val="20"/>
              </w:rPr>
              <w:t>RE 622A (R</w:t>
            </w:r>
            <w:r w:rsidRPr="00B74056">
              <w:rPr>
                <w:rFonts w:ascii="Times New Roman" w:hAnsi="Times New Roman"/>
                <w:sz w:val="20"/>
              </w:rPr>
              <w:t>ev</w:t>
            </w:r>
            <w:r>
              <w:rPr>
                <w:rFonts w:ascii="Times New Roman" w:hAnsi="Times New Roman"/>
                <w:smallCaps/>
                <w:sz w:val="20"/>
              </w:rPr>
              <w:t xml:space="preserve">. </w:t>
            </w:r>
            <w:r w:rsidR="00FB5A79">
              <w:rPr>
                <w:rFonts w:ascii="Times New Roman" w:hAnsi="Times New Roman"/>
                <w:smallCaps/>
                <w:sz w:val="20"/>
              </w:rPr>
              <w:t>6</w:t>
            </w:r>
            <w:r>
              <w:rPr>
                <w:rFonts w:ascii="Times New Roman" w:hAnsi="Times New Roman"/>
                <w:smallCaps/>
                <w:sz w:val="20"/>
              </w:rPr>
              <w:t>/</w:t>
            </w:r>
            <w:r w:rsidR="008744C5">
              <w:rPr>
                <w:rFonts w:ascii="Times New Roman" w:hAnsi="Times New Roman"/>
                <w:smallCaps/>
                <w:sz w:val="20"/>
              </w:rPr>
              <w:t>2</w:t>
            </w:r>
            <w:r w:rsidR="00FB5A79">
              <w:rPr>
                <w:rFonts w:ascii="Times New Roman" w:hAnsi="Times New Roman"/>
                <w:smallCaps/>
                <w:sz w:val="20"/>
              </w:rPr>
              <w:t>4</w:t>
            </w:r>
            <w:r>
              <w:rPr>
                <w:rFonts w:ascii="Times New Roman" w:hAnsi="Times New Roman"/>
                <w:smallCaps/>
                <w:sz w:val="20"/>
              </w:rPr>
              <w:t>)</w:t>
            </w:r>
          </w:p>
        </w:tc>
        <w:tc>
          <w:tcPr>
            <w:tcW w:w="3108" w:type="dxa"/>
            <w:tcBorders>
              <w:bottom w:val="nil"/>
            </w:tcBorders>
          </w:tcPr>
          <w:p w14:paraId="4351D4DD" w14:textId="77777777" w:rsidR="00503932" w:rsidRDefault="00503932" w:rsidP="00AD10C3">
            <w:pPr>
              <w:jc w:val="right"/>
              <w:rPr>
                <w:rFonts w:ascii="Times New Roman" w:hAnsi="Times New Roman"/>
                <w:smallCaps/>
              </w:rPr>
            </w:pPr>
          </w:p>
          <w:p w14:paraId="355FEA38" w14:textId="77777777" w:rsidR="00503932" w:rsidRDefault="00503932" w:rsidP="00AD10C3">
            <w:pPr>
              <w:jc w:val="right"/>
              <w:rPr>
                <w:rFonts w:ascii="Times New Roman" w:hAnsi="Times New Roman"/>
                <w:smallCaps/>
              </w:rPr>
            </w:pPr>
            <w:r>
              <w:rPr>
                <w:rFonts w:ascii="Times New Roman" w:hAnsi="Times New Roman"/>
                <w:smallCaps/>
                <w:sz w:val="22"/>
              </w:rPr>
              <w:t>Subdivisions</w:t>
            </w:r>
          </w:p>
        </w:tc>
      </w:tr>
      <w:tr w:rsidR="00503932" w14:paraId="35F8F3A2" w14:textId="77777777" w:rsidTr="00AD10C3">
        <w:trPr>
          <w:cantSplit/>
          <w:trHeight w:val="525"/>
        </w:trPr>
        <w:tc>
          <w:tcPr>
            <w:tcW w:w="7908" w:type="dxa"/>
            <w:gridSpan w:val="6"/>
            <w:vMerge/>
            <w:tcBorders>
              <w:bottom w:val="double" w:sz="6" w:space="0" w:color="auto"/>
              <w:right w:val="nil"/>
            </w:tcBorders>
          </w:tcPr>
          <w:p w14:paraId="63784621" w14:textId="77777777" w:rsidR="00503932" w:rsidRDefault="00503932" w:rsidP="00AD10C3">
            <w:pPr>
              <w:rPr>
                <w:smallCaps/>
              </w:rPr>
            </w:pPr>
          </w:p>
        </w:tc>
        <w:tc>
          <w:tcPr>
            <w:tcW w:w="3108" w:type="dxa"/>
            <w:tcBorders>
              <w:top w:val="single" w:sz="4" w:space="0" w:color="auto"/>
              <w:left w:val="single" w:sz="4" w:space="0" w:color="auto"/>
              <w:bottom w:val="double" w:sz="6" w:space="0" w:color="auto"/>
            </w:tcBorders>
          </w:tcPr>
          <w:p w14:paraId="182747C4" w14:textId="77777777" w:rsidR="00503932" w:rsidRDefault="00503932" w:rsidP="00AD10C3">
            <w:pPr>
              <w:pStyle w:val="Upperleftcaption"/>
              <w:spacing w:after="0"/>
              <w:rPr>
                <w:smallCaps/>
                <w:sz w:val="22"/>
              </w:rPr>
            </w:pPr>
            <w:r>
              <w:t>Due Date</w:t>
            </w:r>
          </w:p>
        </w:tc>
      </w:tr>
      <w:tr w:rsidR="00503932" w14:paraId="4488CAF1" w14:textId="77777777" w:rsidTr="00AD10C3">
        <w:tblPrEx>
          <w:tblBorders>
            <w:bottom w:val="none" w:sz="0" w:space="0" w:color="auto"/>
          </w:tblBorders>
        </w:tblPrEx>
        <w:tc>
          <w:tcPr>
            <w:tcW w:w="11016" w:type="dxa"/>
            <w:gridSpan w:val="7"/>
            <w:tcBorders>
              <w:bottom w:val="single" w:sz="6" w:space="0" w:color="auto"/>
            </w:tcBorders>
          </w:tcPr>
          <w:p w14:paraId="2AA767FE" w14:textId="77777777" w:rsidR="00503932" w:rsidRDefault="00503932" w:rsidP="00AD10C3">
            <w:pPr>
              <w:pStyle w:val="Upperleftcaption"/>
            </w:pPr>
            <w:r>
              <w:t>Report Type</w:t>
            </w:r>
          </w:p>
          <w:bookmarkStart w:id="0" w:name="Check1"/>
          <w:p w14:paraId="734D4274" w14:textId="77777777" w:rsidR="00503932" w:rsidRDefault="00503932" w:rsidP="00AD10C3">
            <w:pPr>
              <w:pStyle w:val="Upperleftcaption"/>
              <w:tabs>
                <w:tab w:val="left" w:pos="360"/>
                <w:tab w:val="left" w:pos="2640"/>
                <w:tab w:val="left" w:pos="3000"/>
                <w:tab w:val="left" w:pos="5280"/>
                <w:tab w:val="left" w:pos="5640"/>
                <w:tab w:val="left" w:pos="8160"/>
                <w:tab w:val="left" w:pos="8520"/>
              </w:tabs>
              <w:spacing w:after="60"/>
              <w:rPr>
                <w:sz w:val="16"/>
              </w:rPr>
            </w:pP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bookmarkEnd w:id="0"/>
            <w:r>
              <w:rPr>
                <w:sz w:val="16"/>
              </w:rPr>
              <w:tab/>
              <w:t>conditional</w:t>
            </w:r>
            <w:r>
              <w:rPr>
                <w:sz w:val="16"/>
              </w:rPr>
              <w:tab/>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renewal</w:t>
            </w:r>
            <w:r>
              <w:rPr>
                <w:sz w:val="16"/>
              </w:rPr>
              <w:tab/>
            </w:r>
            <w:r>
              <w:rPr>
                <w:sz w:val="20"/>
              </w:rPr>
              <w:fldChar w:fldCharType="begin">
                <w:ffData>
                  <w:name w:val="Check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Condominium</w:t>
            </w:r>
            <w:r>
              <w:rPr>
                <w:sz w:val="16"/>
              </w:rPr>
              <w:tab/>
            </w:r>
            <w:r>
              <w:rPr>
                <w:sz w:val="20"/>
              </w:rPr>
              <w:fldChar w:fldCharType="begin">
                <w:ffData>
                  <w:name w:val=""/>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16"/>
              </w:rPr>
              <w:tab/>
              <w:t>amended</w:t>
            </w:r>
          </w:p>
          <w:p w14:paraId="75FB4B68" w14:textId="77777777" w:rsidR="00503932" w:rsidRDefault="00503932" w:rsidP="00AD10C3">
            <w:pPr>
              <w:tabs>
                <w:tab w:val="left" w:pos="360"/>
                <w:tab w:val="left" w:pos="2640"/>
                <w:tab w:val="left" w:pos="3000"/>
                <w:tab w:val="left" w:pos="5280"/>
                <w:tab w:val="left" w:pos="5640"/>
                <w:tab w:val="left" w:pos="8160"/>
                <w:tab w:val="left" w:pos="8520"/>
              </w:tabs>
            </w:pP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planned development</w:t>
            </w:r>
            <w:r>
              <w:rPr>
                <w:rFonts w:ascii="Helvetica" w:hAnsi="Helvetica"/>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LIMITED Term</w:t>
            </w:r>
            <w:r>
              <w:rPr>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final</w:t>
            </w:r>
            <w:r>
              <w:rPr>
                <w:rFonts w:ascii="Helvetica" w:hAnsi="Helvetica"/>
                <w:caps/>
                <w:sz w:val="16"/>
              </w:rPr>
              <w:tab/>
            </w:r>
            <w:r>
              <w:rPr>
                <w:caps/>
                <w:sz w:val="20"/>
              </w:rPr>
              <w:fldChar w:fldCharType="begin">
                <w:ffData>
                  <w:name w:val="Check1"/>
                  <w:enabled/>
                  <w:calcOnExit w:val="0"/>
                  <w:checkBox>
                    <w:sizeAuto/>
                    <w:default w:val="0"/>
                  </w:checkBox>
                </w:ffData>
              </w:fldChar>
            </w:r>
            <w:r>
              <w:rPr>
                <w:caps/>
                <w:sz w:val="20"/>
              </w:rPr>
              <w:instrText xml:space="preserve"> FORMCHECKBOX </w:instrText>
            </w:r>
            <w:r>
              <w:rPr>
                <w:caps/>
                <w:sz w:val="20"/>
              </w:rPr>
            </w:r>
            <w:r>
              <w:rPr>
                <w:caps/>
                <w:sz w:val="20"/>
              </w:rPr>
              <w:fldChar w:fldCharType="separate"/>
            </w:r>
            <w:r>
              <w:rPr>
                <w:caps/>
                <w:sz w:val="20"/>
              </w:rPr>
              <w:fldChar w:fldCharType="end"/>
            </w:r>
            <w:r>
              <w:rPr>
                <w:rFonts w:ascii="Helvetica" w:hAnsi="Helvetica"/>
                <w:caps/>
                <w:sz w:val="16"/>
              </w:rPr>
              <w:tab/>
              <w:t>community apartment</w:t>
            </w:r>
          </w:p>
        </w:tc>
      </w:tr>
      <w:tr w:rsidR="00503932" w14:paraId="6A572930" w14:textId="77777777" w:rsidTr="00AD10C3">
        <w:tblPrEx>
          <w:tblBorders>
            <w:bottom w:val="none" w:sz="0" w:space="0" w:color="auto"/>
          </w:tblBorders>
        </w:tblPrEx>
        <w:trPr>
          <w:trHeight w:hRule="exact" w:val="480"/>
        </w:trPr>
        <w:tc>
          <w:tcPr>
            <w:tcW w:w="7308" w:type="dxa"/>
            <w:gridSpan w:val="5"/>
            <w:tcBorders>
              <w:right w:val="single" w:sz="6" w:space="0" w:color="auto"/>
            </w:tcBorders>
          </w:tcPr>
          <w:p w14:paraId="4EDE6A9F" w14:textId="77777777" w:rsidR="00503932" w:rsidRDefault="00503932" w:rsidP="00AD10C3">
            <w:pPr>
              <w:pStyle w:val="Upperleftcaption"/>
            </w:pPr>
            <w:r>
              <w:t>Applicant’s Name(s)</w:t>
            </w:r>
          </w:p>
          <w:p w14:paraId="45AD4541" w14:textId="77777777" w:rsidR="00503932" w:rsidRDefault="00503932" w:rsidP="00AD10C3">
            <w:pPr>
              <w:pStyle w:val="Entry"/>
            </w:pPr>
          </w:p>
        </w:tc>
        <w:tc>
          <w:tcPr>
            <w:tcW w:w="3708" w:type="dxa"/>
            <w:gridSpan w:val="2"/>
            <w:tcBorders>
              <w:left w:val="nil"/>
            </w:tcBorders>
          </w:tcPr>
          <w:p w14:paraId="2346B33E" w14:textId="77777777" w:rsidR="00503932" w:rsidRDefault="00503932" w:rsidP="00AD10C3">
            <w:pPr>
              <w:pStyle w:val="Upperleftcaption"/>
            </w:pPr>
            <w:r>
              <w:t>File Number</w:t>
            </w:r>
          </w:p>
        </w:tc>
      </w:tr>
      <w:tr w:rsidR="00503932" w14:paraId="3DC3A689"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2CD40435" w14:textId="77777777" w:rsidR="00503932" w:rsidRDefault="00503932" w:rsidP="00AD10C3">
            <w:pPr>
              <w:pStyle w:val="Entry"/>
            </w:pPr>
          </w:p>
        </w:tc>
        <w:tc>
          <w:tcPr>
            <w:tcW w:w="3708" w:type="dxa"/>
            <w:gridSpan w:val="2"/>
            <w:tcBorders>
              <w:left w:val="single" w:sz="6" w:space="0" w:color="auto"/>
              <w:bottom w:val="single" w:sz="6" w:space="0" w:color="auto"/>
            </w:tcBorders>
          </w:tcPr>
          <w:p w14:paraId="5CB24310" w14:textId="77777777" w:rsidR="00503932" w:rsidRDefault="00503932" w:rsidP="00AD10C3">
            <w:pPr>
              <w:pStyle w:val="Entry"/>
            </w:pPr>
          </w:p>
        </w:tc>
      </w:tr>
      <w:tr w:rsidR="00503932" w14:paraId="0C31D845"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15D8BAED" w14:textId="77777777" w:rsidR="00503932" w:rsidRDefault="00503932" w:rsidP="00AD10C3">
            <w:pPr>
              <w:pStyle w:val="Upperleftcaption"/>
            </w:pPr>
          </w:p>
        </w:tc>
        <w:tc>
          <w:tcPr>
            <w:tcW w:w="3708" w:type="dxa"/>
            <w:gridSpan w:val="2"/>
            <w:tcBorders>
              <w:top w:val="single" w:sz="6" w:space="0" w:color="auto"/>
              <w:left w:val="single" w:sz="6" w:space="0" w:color="auto"/>
              <w:bottom w:val="single" w:sz="6" w:space="0" w:color="auto"/>
            </w:tcBorders>
          </w:tcPr>
          <w:p w14:paraId="3687D1D1" w14:textId="77777777" w:rsidR="00503932" w:rsidRDefault="00503932" w:rsidP="00AD10C3">
            <w:pPr>
              <w:pStyle w:val="Upperleftcaption"/>
            </w:pPr>
            <w:r>
              <w:t>Issued</w:t>
            </w:r>
          </w:p>
          <w:p w14:paraId="13890FDA" w14:textId="77777777" w:rsidR="00503932" w:rsidRDefault="00503932" w:rsidP="00AD10C3">
            <w:pPr>
              <w:pStyle w:val="Entry"/>
            </w:pPr>
          </w:p>
        </w:tc>
      </w:tr>
      <w:tr w:rsidR="00503932" w14:paraId="13299877"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6F4279C6" w14:textId="77777777" w:rsidR="00503932" w:rsidRDefault="00503932" w:rsidP="00AD10C3">
            <w:pPr>
              <w:pStyle w:val="Upperleftcaption"/>
            </w:pPr>
          </w:p>
        </w:tc>
        <w:tc>
          <w:tcPr>
            <w:tcW w:w="3708" w:type="dxa"/>
            <w:gridSpan w:val="2"/>
            <w:tcBorders>
              <w:top w:val="single" w:sz="6" w:space="0" w:color="auto"/>
              <w:left w:val="single" w:sz="6" w:space="0" w:color="auto"/>
              <w:bottom w:val="single" w:sz="6" w:space="0" w:color="auto"/>
            </w:tcBorders>
          </w:tcPr>
          <w:p w14:paraId="64468F4C" w14:textId="77777777" w:rsidR="00503932" w:rsidRDefault="00503932" w:rsidP="00AD10C3">
            <w:pPr>
              <w:pStyle w:val="Upperleftcaption"/>
            </w:pPr>
            <w:r>
              <w:t>Amendment/Renewal Date</w:t>
            </w:r>
          </w:p>
          <w:p w14:paraId="01F445E2" w14:textId="77777777" w:rsidR="00503932" w:rsidRDefault="00503932" w:rsidP="00AD10C3">
            <w:pPr>
              <w:pStyle w:val="Entry"/>
            </w:pPr>
          </w:p>
        </w:tc>
      </w:tr>
      <w:tr w:rsidR="00503932" w14:paraId="41DAFF25" w14:textId="77777777" w:rsidTr="00AD10C3">
        <w:tblPrEx>
          <w:tblBorders>
            <w:bottom w:val="none" w:sz="0" w:space="0" w:color="auto"/>
          </w:tblBorders>
        </w:tblPrEx>
        <w:trPr>
          <w:trHeight w:hRule="exact" w:val="480"/>
        </w:trPr>
        <w:tc>
          <w:tcPr>
            <w:tcW w:w="7308" w:type="dxa"/>
            <w:gridSpan w:val="5"/>
            <w:tcBorders>
              <w:top w:val="single" w:sz="6" w:space="0" w:color="auto"/>
              <w:bottom w:val="single" w:sz="6" w:space="0" w:color="auto"/>
              <w:right w:val="single" w:sz="6" w:space="0" w:color="auto"/>
            </w:tcBorders>
          </w:tcPr>
          <w:p w14:paraId="3DCACAE6" w14:textId="77777777" w:rsidR="00503932" w:rsidRDefault="00503932" w:rsidP="00AD10C3">
            <w:pPr>
              <w:pStyle w:val="Upperleftcaption"/>
            </w:pPr>
          </w:p>
        </w:tc>
        <w:tc>
          <w:tcPr>
            <w:tcW w:w="3708" w:type="dxa"/>
            <w:gridSpan w:val="2"/>
            <w:tcBorders>
              <w:top w:val="single" w:sz="6" w:space="0" w:color="auto"/>
              <w:left w:val="single" w:sz="6" w:space="0" w:color="auto"/>
              <w:bottom w:val="single" w:sz="6" w:space="0" w:color="auto"/>
            </w:tcBorders>
          </w:tcPr>
          <w:p w14:paraId="27D6B6D8" w14:textId="77777777" w:rsidR="00503932" w:rsidRDefault="00503932" w:rsidP="00AD10C3">
            <w:pPr>
              <w:pStyle w:val="Upperleftcaption"/>
            </w:pPr>
            <w:r>
              <w:t>Expires</w:t>
            </w:r>
          </w:p>
          <w:p w14:paraId="73313569" w14:textId="77777777" w:rsidR="00503932" w:rsidRDefault="00503932" w:rsidP="00AD10C3">
            <w:pPr>
              <w:pStyle w:val="Entry"/>
            </w:pPr>
          </w:p>
        </w:tc>
      </w:tr>
      <w:tr w:rsidR="00503932" w14:paraId="6F2AA518" w14:textId="77777777" w:rsidTr="00AD10C3">
        <w:tblPrEx>
          <w:tblBorders>
            <w:bottom w:val="none" w:sz="0" w:space="0" w:color="auto"/>
          </w:tblBorders>
        </w:tblPrEx>
        <w:trPr>
          <w:trHeight w:hRule="exact" w:val="480"/>
        </w:trPr>
        <w:tc>
          <w:tcPr>
            <w:tcW w:w="3708" w:type="dxa"/>
            <w:gridSpan w:val="2"/>
            <w:tcBorders>
              <w:top w:val="single" w:sz="6" w:space="0" w:color="auto"/>
              <w:bottom w:val="single" w:sz="6" w:space="0" w:color="auto"/>
              <w:right w:val="single" w:sz="6" w:space="0" w:color="auto"/>
            </w:tcBorders>
          </w:tcPr>
          <w:p w14:paraId="097B0DFB" w14:textId="77777777" w:rsidR="00503932" w:rsidRDefault="00503932" w:rsidP="00AD10C3">
            <w:pPr>
              <w:pStyle w:val="Upperleftcaption"/>
            </w:pPr>
            <w:r>
              <w:t>Tract Number</w:t>
            </w:r>
          </w:p>
        </w:tc>
        <w:tc>
          <w:tcPr>
            <w:tcW w:w="7308" w:type="dxa"/>
            <w:gridSpan w:val="5"/>
            <w:tcBorders>
              <w:top w:val="single" w:sz="6" w:space="0" w:color="auto"/>
              <w:left w:val="single" w:sz="6" w:space="0" w:color="auto"/>
              <w:bottom w:val="single" w:sz="6" w:space="0" w:color="auto"/>
            </w:tcBorders>
          </w:tcPr>
          <w:p w14:paraId="50D3FA00" w14:textId="77777777" w:rsidR="00503932" w:rsidRDefault="00503932" w:rsidP="00AD10C3">
            <w:pPr>
              <w:pStyle w:val="Upperleftcaption"/>
            </w:pPr>
            <w:r>
              <w:t>County</w:t>
            </w:r>
          </w:p>
        </w:tc>
      </w:tr>
      <w:tr w:rsidR="00503932" w14:paraId="42DAF986"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520C746A" w14:textId="77777777" w:rsidR="00503932" w:rsidRDefault="00503932" w:rsidP="00AD10C3">
            <w:pPr>
              <w:pStyle w:val="Upperleftcaption"/>
            </w:pPr>
            <w:r>
              <w:t>Tract Name</w:t>
            </w:r>
          </w:p>
        </w:tc>
      </w:tr>
      <w:tr w:rsidR="00503932" w14:paraId="47226304"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65A35C8C" w14:textId="77777777" w:rsidR="00503932" w:rsidRDefault="00503932" w:rsidP="00AD10C3">
            <w:pPr>
              <w:pStyle w:val="Upperleftcaption"/>
            </w:pPr>
          </w:p>
        </w:tc>
      </w:tr>
      <w:tr w:rsidR="00503932" w14:paraId="0803F258" w14:textId="77777777" w:rsidTr="00AD10C3">
        <w:tblPrEx>
          <w:tblBorders>
            <w:bottom w:val="none" w:sz="0" w:space="0" w:color="auto"/>
          </w:tblBorders>
        </w:tblPrEx>
        <w:trPr>
          <w:trHeight w:hRule="exact" w:val="480"/>
        </w:trPr>
        <w:tc>
          <w:tcPr>
            <w:tcW w:w="11016" w:type="dxa"/>
            <w:gridSpan w:val="7"/>
            <w:tcBorders>
              <w:top w:val="single" w:sz="6" w:space="0" w:color="auto"/>
              <w:bottom w:val="single" w:sz="6" w:space="0" w:color="auto"/>
            </w:tcBorders>
          </w:tcPr>
          <w:p w14:paraId="0D3D6979" w14:textId="77777777" w:rsidR="00503932" w:rsidRDefault="00503932" w:rsidP="00AD10C3">
            <w:pPr>
              <w:pStyle w:val="Upperleftcaption"/>
            </w:pPr>
          </w:p>
        </w:tc>
      </w:tr>
      <w:tr w:rsidR="00503932" w14:paraId="104217E0" w14:textId="77777777" w:rsidTr="005F5338">
        <w:tblPrEx>
          <w:tblBorders>
            <w:bottom w:val="none" w:sz="0" w:space="0" w:color="auto"/>
          </w:tblBorders>
        </w:tblPrEx>
        <w:trPr>
          <w:trHeight w:hRule="exact" w:val="480"/>
        </w:trPr>
        <w:tc>
          <w:tcPr>
            <w:tcW w:w="2388" w:type="dxa"/>
            <w:tcBorders>
              <w:top w:val="single" w:sz="6" w:space="0" w:color="auto"/>
              <w:bottom w:val="single" w:sz="6" w:space="0" w:color="auto"/>
              <w:right w:val="single" w:sz="6" w:space="0" w:color="auto"/>
            </w:tcBorders>
          </w:tcPr>
          <w:p w14:paraId="1A74D3F7" w14:textId="77777777" w:rsidR="00503932" w:rsidRDefault="00503932" w:rsidP="00AD10C3">
            <w:pPr>
              <w:pStyle w:val="Upperleftcaption"/>
            </w:pPr>
            <w:r>
              <w:t>real estate specialist Initials</w:t>
            </w:r>
          </w:p>
        </w:tc>
        <w:tc>
          <w:tcPr>
            <w:tcW w:w="2040" w:type="dxa"/>
            <w:gridSpan w:val="2"/>
            <w:tcBorders>
              <w:top w:val="single" w:sz="6" w:space="0" w:color="auto"/>
              <w:left w:val="single" w:sz="6" w:space="0" w:color="auto"/>
              <w:bottom w:val="single" w:sz="6" w:space="0" w:color="auto"/>
              <w:right w:val="single" w:sz="6" w:space="0" w:color="auto"/>
            </w:tcBorders>
          </w:tcPr>
          <w:p w14:paraId="0EF474D6" w14:textId="77777777" w:rsidR="00503932" w:rsidRDefault="00503932" w:rsidP="00AD10C3">
            <w:pPr>
              <w:pStyle w:val="Upperleftcaption"/>
            </w:pPr>
          </w:p>
        </w:tc>
        <w:tc>
          <w:tcPr>
            <w:tcW w:w="2160" w:type="dxa"/>
            <w:tcBorders>
              <w:top w:val="single" w:sz="6" w:space="0" w:color="auto"/>
              <w:left w:val="single" w:sz="6" w:space="0" w:color="auto"/>
              <w:bottom w:val="single" w:sz="6" w:space="0" w:color="auto"/>
              <w:right w:val="single" w:sz="6" w:space="0" w:color="auto"/>
            </w:tcBorders>
          </w:tcPr>
          <w:p w14:paraId="533301DE" w14:textId="77777777" w:rsidR="00503932" w:rsidRDefault="00503932" w:rsidP="00AD10C3">
            <w:pPr>
              <w:pStyle w:val="Upperleftcaption"/>
            </w:pPr>
          </w:p>
        </w:tc>
        <w:tc>
          <w:tcPr>
            <w:tcW w:w="4428" w:type="dxa"/>
            <w:gridSpan w:val="3"/>
            <w:tcBorders>
              <w:top w:val="single" w:sz="6" w:space="0" w:color="auto"/>
              <w:left w:val="single" w:sz="6" w:space="0" w:color="auto"/>
              <w:bottom w:val="single" w:sz="6" w:space="0" w:color="auto"/>
            </w:tcBorders>
          </w:tcPr>
          <w:p w14:paraId="66DB9077" w14:textId="77777777" w:rsidR="00503932" w:rsidRDefault="00503932" w:rsidP="00AD10C3">
            <w:pPr>
              <w:pStyle w:val="Upperleftcaption"/>
            </w:pPr>
          </w:p>
        </w:tc>
      </w:tr>
    </w:tbl>
    <w:p w14:paraId="529A9C67" w14:textId="77777777" w:rsidR="00503932" w:rsidRPr="00703EFE" w:rsidRDefault="00503932" w:rsidP="00703EFE"/>
    <w:p w14:paraId="106F05D2" w14:textId="77777777" w:rsidR="00503932" w:rsidRPr="00912EF3" w:rsidRDefault="00503932" w:rsidP="007D2E24">
      <w:pPr>
        <w:pStyle w:val="2Instrucwrule"/>
        <w:ind w:right="7440"/>
        <w:rPr>
          <w:outline/>
          <w14:textOutline w14:w="9525" w14:cap="flat" w14:cmpd="sng" w14:algn="ctr">
            <w14:solidFill>
              <w14:srgbClr w14:val="000000"/>
            </w14:solidFill>
            <w14:prstDash w14:val="solid"/>
            <w14:round/>
          </w14:textOutline>
          <w14:textFill>
            <w14:noFill/>
          </w14:textFill>
        </w:rPr>
      </w:pPr>
      <w:r>
        <w:rPr>
          <w:rFonts w:ascii="Wingdings" w:hAnsi="Wingdings"/>
          <w:i w:val="0"/>
        </w:rPr>
        <w:br w:type="page"/>
      </w:r>
      <w:r>
        <w:rPr>
          <w:rFonts w:ascii="Wingdings" w:hAnsi="Wingdings"/>
          <w:i w:val="0"/>
        </w:rPr>
        <w:lastRenderedPageBreak/>
        <w:t></w:t>
      </w:r>
      <w:r>
        <w:rPr>
          <w:color w:val="auto"/>
        </w:rPr>
        <w:tab/>
        <w:t>Use the following if applicable.</w:t>
      </w:r>
    </w:p>
    <w:p w14:paraId="0E3EFA12" w14:textId="77777777" w:rsidR="00503932" w:rsidRDefault="00503932" w:rsidP="00DB112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t xml:space="preserve">THIS REPORT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COVERS ONLY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smartTag w:uri="urn:schemas-microsoft-com:office:smarttags" w:element="place">
        <w:r>
          <w:t>LOT</w:t>
        </w:r>
      </w:smartTag>
      <w:r>
        <w:t xml:space="preserv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UNIT(S).</w:t>
      </w:r>
    </w:p>
    <w:p w14:paraId="210C4188" w14:textId="77777777" w:rsidR="00503932" w:rsidRDefault="00503932" w:rsidP="00DB1127">
      <w:pPr>
        <w:pStyle w:val="3Text1tab"/>
      </w:pPr>
      <w:r>
        <w:t>__________________________________________________________________________________________</w:t>
      </w:r>
    </w:p>
    <w:p w14:paraId="6E3AD2B3" w14:textId="77777777" w:rsidR="00503932" w:rsidRDefault="00503932" w:rsidP="00DB1127">
      <w:pPr>
        <w:pStyle w:val="3Text1tab"/>
      </w:pPr>
      <w:r>
        <w:t>__________________________________________________________________________________________</w:t>
      </w:r>
    </w:p>
    <w:p w14:paraId="61B20420" w14:textId="77777777" w:rsidR="00503932" w:rsidRDefault="00503932" w:rsidP="00DB1127">
      <w:pPr>
        <w:pStyle w:val="3Text1tab"/>
      </w:pPr>
      <w:r>
        <w:t>__________________________________________________________________________________________</w:t>
      </w:r>
    </w:p>
    <w:bookmarkStart w:id="1" w:name="Check12"/>
    <w:p w14:paraId="05553D6F" w14:textId="77777777" w:rsidR="00503932" w:rsidRDefault="00503932" w:rsidP="007D2E24">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
      <w:r>
        <w:tab/>
      </w:r>
      <w:r w:rsidRPr="005E1E90">
        <w:rPr>
          <w:b/>
          <w:szCs w:val="22"/>
        </w:rPr>
        <w:t>SPECIAL INTEREST AREAS IN THIS</w:t>
      </w:r>
      <w:r w:rsidRPr="005E1E90">
        <w:rPr>
          <w:szCs w:val="22"/>
        </w:rPr>
        <w:t xml:space="preserve">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caps/>
          <w:szCs w:val="22"/>
        </w:rPr>
        <w:tab/>
      </w:r>
      <w:r w:rsidRPr="005E1E90">
        <w:rPr>
          <w:b/>
          <w:szCs w:val="22"/>
        </w:rPr>
        <w:t>CONDITIONAL</w:t>
      </w:r>
      <w:r w:rsidRPr="005E1E90">
        <w:rPr>
          <w:szCs w:val="22"/>
        </w:rPr>
        <w:t xml:space="preserve">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caps/>
          <w:szCs w:val="22"/>
        </w:rPr>
        <w:tab/>
      </w:r>
      <w:r w:rsidRPr="005E1E90">
        <w:rPr>
          <w:b/>
          <w:caps/>
          <w:szCs w:val="22"/>
        </w:rPr>
        <w:t>FINAL subdivision Public Report:</w:t>
      </w:r>
      <w:r w:rsidRPr="005E1E90">
        <w:rPr>
          <w:szCs w:val="22"/>
        </w:rPr>
        <w:t xml:space="preserve">  </w:t>
      </w:r>
      <w:r w:rsidRPr="005E1E90">
        <w:rPr>
          <w:caps/>
          <w:szCs w:val="22"/>
        </w:rPr>
        <w:t xml:space="preserve">Your attention is especially directed to the paragraph(s) below entitled: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912EF3">
        <w:rPr>
          <w:outline/>
          <w:color w:val="000000"/>
          <w:szCs w:val="22"/>
          <w14:textOutline w14:w="9525" w14:cap="flat" w14:cmpd="sng" w14:algn="ctr">
            <w14:solidFill>
              <w14:srgbClr w14:val="000000"/>
            </w14:solidFill>
            <w14:prstDash w14:val="solid"/>
            <w14:round/>
          </w14:textOutline>
          <w14:textFill>
            <w14:noFill/>
          </w14:textFill>
        </w:rPr>
        <w:t xml:space="preserve"> </w:t>
      </w:r>
      <w:r w:rsidRPr="005E1E90">
        <w:rPr>
          <w:rStyle w:val="BodyTextChar"/>
          <w:rFonts w:cs="Times"/>
          <w:sz w:val="22"/>
          <w:szCs w:val="22"/>
        </w:rPr>
        <w:t>CONDITIONAL SUBDIVISION PUBLIC REPORT</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EASEMENTS </w:t>
      </w:r>
      <w:bookmarkStart w:id="2" w:name="Check14"/>
      <w:r w:rsidRPr="005E1E90">
        <w:rPr>
          <w:szCs w:val="22"/>
        </w:rPr>
        <w:t xml:space="preserve"> </w:t>
      </w:r>
      <w:r w:rsidRPr="005E1E90">
        <w:rPr>
          <w:szCs w:val="22"/>
        </w:rPr>
        <w:b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4"/>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2"/>
      <w:r w:rsidRPr="005E1E90">
        <w:rPr>
          <w:szCs w:val="22"/>
        </w:rPr>
        <w:t xml:space="preserve"> </w:t>
      </w:r>
      <w:r w:rsidRPr="005E1E90">
        <w:rPr>
          <w:caps/>
          <w:szCs w:val="22"/>
        </w:rPr>
        <w:t xml:space="preserve">Management </w:t>
      </w:r>
      <w:smartTag w:uri="urn:schemas-microsoft-com:office:smarttags" w:element="stockticker">
        <w:r w:rsidRPr="005E1E90">
          <w:rPr>
            <w:caps/>
            <w:szCs w:val="22"/>
          </w:rPr>
          <w:t>and</w:t>
        </w:r>
      </w:smartTag>
      <w:r w:rsidRPr="005E1E90">
        <w:rPr>
          <w:caps/>
          <w:szCs w:val="22"/>
        </w:rPr>
        <w:t xml:space="preserve"> Operation </w:t>
      </w:r>
      <w:bookmarkStart w:id="3" w:name="Check13"/>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3"/>
      <w:r w:rsidRPr="005E1E90">
        <w:rPr>
          <w:szCs w:val="22"/>
        </w:rPr>
        <w:t xml:space="preserve"> MAINTENANCE AND OPERATIONAL EXPENSES</w:t>
      </w:r>
      <w:r w:rsidRPr="005E1E90">
        <w:rPr>
          <w:szCs w:val="22"/>
        </w:rPr>
        <w:br/>
      </w:r>
      <w:bookmarkStart w:id="4" w:name="Check18"/>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USES/ZONING/HAZARD DISCLOSURES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TITLE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TAXES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FINANCING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r w:rsidRPr="005E1E90">
        <w:rPr>
          <w:szCs w:val="22"/>
        </w:rPr>
        <w:t xml:space="preserve"> PURCHASE MONEY HANDLING </w:t>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8"/>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4"/>
      <w:r w:rsidRPr="005E1E90">
        <w:rPr>
          <w:szCs w:val="22"/>
        </w:rPr>
        <w:t xml:space="preserve"> </w:t>
      </w:r>
      <w:r w:rsidRPr="005E1E90">
        <w:rPr>
          <w:caps/>
          <w:szCs w:val="22"/>
        </w:rPr>
        <w:t xml:space="preserve">soils AND GEOLOGIC conditions </w:t>
      </w:r>
      <w:bookmarkStart w:id="5" w:name="Check19"/>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begin">
          <w:ffData>
            <w:name w:val="Check19"/>
            <w:enabled/>
            <w:calcOnExit w:val="0"/>
            <w:checkBox>
              <w:sizeAuto/>
              <w:default w:val="0"/>
            </w:checkBox>
          </w:ffData>
        </w:fldChar>
      </w:r>
      <w:r w:rsidRPr="00912EF3">
        <w:rPr>
          <w:outline/>
          <w:color w:val="000000"/>
          <w:szCs w:val="22"/>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szCs w:val="22"/>
          <w14:textOutline w14:w="9525" w14:cap="flat" w14:cmpd="sng" w14:algn="ctr">
            <w14:solidFill>
              <w14:srgbClr w14:val="000000"/>
            </w14:solidFill>
            <w14:prstDash w14:val="solid"/>
            <w14:round/>
          </w14:textOutline>
          <w14:textFill>
            <w14:noFill/>
          </w14:textFill>
        </w:rPr>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szCs w:val="22"/>
          <w14:textOutline w14:w="9525" w14:cap="flat" w14:cmpd="sng" w14:algn="ctr">
            <w14:solidFill>
              <w14:srgbClr w14:val="000000"/>
            </w14:solidFill>
            <w14:prstDash w14:val="solid"/>
            <w14:round/>
          </w14:textOutline>
          <w14:textFill>
            <w14:noFill/>
          </w14:textFill>
        </w:rPr>
        <w:fldChar w:fldCharType="end"/>
      </w:r>
      <w:bookmarkEnd w:id="5"/>
      <w:r w:rsidRPr="005E1E90">
        <w:rPr>
          <w:szCs w:val="22"/>
        </w:rPr>
        <w:t xml:space="preserve"> UTILITIES AND OTHER SERVICES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7"/>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_______________________________</w:t>
      </w:r>
    </w:p>
    <w:p w14:paraId="32227DD4" w14:textId="77777777" w:rsidR="00503932" w:rsidRDefault="00503932" w:rsidP="007D2E24">
      <w:pPr>
        <w:pStyle w:val="3Text1tab"/>
      </w:pPr>
      <w:r>
        <w:tab/>
      </w:r>
      <w:bookmarkStart w:id="6" w:name="Check20"/>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6"/>
      <w:r>
        <w:t xml:space="preserve"> NOTE:   IN ADDITION TO THESE AREAS, IT IS IMPORTANT TO READ AND THOROUGHLY UNDERSTAND THE REMAINING SECTIONS SET </w:t>
      </w:r>
      <w:smartTag w:uri="urn:schemas-microsoft-com:office:smarttags" w:element="place">
        <w:r>
          <w:t>FORTH</w:t>
        </w:r>
      </w:smartTag>
      <w:r>
        <w:t xml:space="preserve"> IN THIS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Pr="000A14AE">
        <w:t xml:space="preserve">CONDITIONAL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FINAL </w:t>
      </w:r>
      <w:r w:rsidRPr="000A14AE">
        <w:t xml:space="preserve">SUBDIVISION </w:t>
      </w:r>
      <w:r>
        <w:t xml:space="preserve">PUBLIC REPORT PRIOR TO ENTERING INTO A CONTRACT TO PURCHASE.  </w:t>
      </w:r>
    </w:p>
    <w:p w14:paraId="7041F1D3" w14:textId="77777777" w:rsidR="00503932" w:rsidRPr="00870ED7" w:rsidRDefault="00503932" w:rsidP="007D2E24">
      <w:pPr>
        <w:pStyle w:val="1SectionHeader"/>
        <w:jc w:val="left"/>
      </w:pPr>
    </w:p>
    <w:bookmarkStart w:id="7" w:name="OLE_LINK1"/>
    <w:bookmarkStart w:id="8" w:name="OLE_LINK2"/>
    <w:p w14:paraId="2CE71441" w14:textId="77777777" w:rsidR="00503932" w:rsidRDefault="00503932" w:rsidP="008045D2">
      <w:pPr>
        <w:pStyle w:val="2Instrucnorule"/>
        <w:pBdr>
          <w:top w:val="single" w:sz="6" w:space="1" w:color="auto"/>
        </w:pBdr>
        <w:ind w:right="450"/>
      </w:pP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Wingdings" w:hAnsi="Wingdings"/>
          <w:i w:val="0"/>
        </w:rPr>
        <w:t></w:t>
      </w:r>
      <w:r>
        <w:tab/>
      </w:r>
      <w:bookmarkEnd w:id="7"/>
      <w:bookmarkEnd w:id="8"/>
      <w:r>
        <w:t>Use only when issuing a Conditional Public Report for this file.</w:t>
      </w:r>
    </w:p>
    <w:p w14:paraId="3800CAF8" w14:textId="77777777" w:rsidR="00503932" w:rsidRDefault="00503932" w:rsidP="001D3FCD">
      <w:pPr>
        <w:pStyle w:val="3Text1tab"/>
        <w:spacing w:after="144"/>
        <w:ind w:firstLine="0"/>
        <w:rPr>
          <w:caps/>
        </w:rPr>
      </w:pPr>
      <w:r w:rsidRPr="001D3FCD">
        <w:rPr>
          <w:b/>
          <w:bCs/>
          <w:caps/>
          <w:sz w:val="24"/>
          <w:u w:val="single"/>
        </w:rPr>
        <w:t>CONDITIONAL SUBDIVI</w:t>
      </w:r>
      <w:r>
        <w:rPr>
          <w:b/>
          <w:bCs/>
          <w:caps/>
          <w:sz w:val="24"/>
          <w:u w:val="single"/>
        </w:rPr>
        <w:t>S</w:t>
      </w:r>
      <w:r w:rsidRPr="001D3FCD">
        <w:rPr>
          <w:b/>
          <w:bCs/>
          <w:caps/>
          <w:sz w:val="24"/>
          <w:u w:val="single"/>
        </w:rPr>
        <w:t>ION PUBLIC REPORT</w:t>
      </w:r>
      <w:r w:rsidRPr="00912EF3">
        <w:rPr>
          <w:outline/>
          <w:color w:val="000000"/>
          <w:u w:val="single"/>
          <w14:textOutline w14:w="9525" w14:cap="flat" w14:cmpd="sng" w14:algn="ctr">
            <w14:solidFill>
              <w14:srgbClr w14:val="000000"/>
            </w14:solidFill>
            <w14:prstDash w14:val="solid"/>
            <w14:round/>
          </w14:textOutline>
          <w14:textFill>
            <w14:noFill/>
          </w14:textFill>
        </w:rPr>
        <w: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This is not a </w:t>
      </w:r>
      <w:r w:rsidRPr="00603C1B">
        <w:rPr>
          <w:caps/>
        </w:rPr>
        <w:t>Final subdivision Public Report</w:t>
      </w:r>
      <w:r>
        <w:rPr>
          <w:caps/>
        </w:rPr>
        <w:t xml:space="preserve"> (“</w:t>
      </w:r>
      <w:r>
        <w:rPr>
          <w:b/>
          <w:u w:val="single"/>
        </w:rPr>
        <w:t>FINAL PUBLIC REPORT</w:t>
      </w:r>
      <w:r>
        <w:rPr>
          <w:caps/>
        </w:rPr>
        <w:t xml:space="preserve">”), This is what is known as a </w:t>
      </w:r>
      <w:r w:rsidRPr="00603C1B">
        <w:rPr>
          <w:caps/>
        </w:rPr>
        <w:t>Conditional Subdivision Public Report</w:t>
      </w:r>
      <w:r>
        <w:rPr>
          <w:caps/>
        </w:rPr>
        <w:t xml:space="preserve"> (“</w:t>
      </w:r>
      <w:r>
        <w:rPr>
          <w:b/>
          <w:caps/>
        </w:rPr>
        <w:t>CONDITIONAL PUBLIC REPORT</w:t>
      </w:r>
      <w:r>
        <w:rPr>
          <w:caps/>
        </w:rPr>
        <w:t>”).</w:t>
      </w:r>
      <w:r w:rsidRPr="00A11676">
        <w:rPr>
          <w:caps/>
        </w:rPr>
        <w:t xml:space="preserve"> </w:t>
      </w:r>
      <w:r>
        <w:rPr>
          <w:caps/>
        </w:rPr>
        <w:t xml:space="preserve"> IT IS “CONDITIONAL PUBLIC REPORT” SINCE the Subdivider </w:t>
      </w:r>
      <w:smartTag w:uri="urn:schemas-microsoft-com:office:smarttags" w:element="stockticker">
        <w:r>
          <w:rPr>
            <w:caps/>
          </w:rPr>
          <w:t>has</w:t>
        </w:r>
      </w:smartTag>
      <w:r>
        <w:rPr>
          <w:caps/>
        </w:rPr>
        <w:t xml:space="preserve"> not yet satisfied all of the CONDITIONS necessary for the issuance of a “Final Public” Report.  UNTIL ISSUANCE OF THE “FINAL PUBLIC REPORT” NO escrow shall close, NO funds shall be released from escrow to the Subdivider, </w:t>
      </w:r>
      <w:smartTag w:uri="urn:schemas-microsoft-com:office:smarttags" w:element="stockticker">
        <w:r>
          <w:rPr>
            <w:caps/>
          </w:rPr>
          <w:t>and</w:t>
        </w:r>
      </w:smartTag>
      <w:r>
        <w:rPr>
          <w:caps/>
        </w:rPr>
        <w:t xml:space="preserve"> NO title shall be conveyed for ANY portion of the SUBDIVISION COVERED BY this “Conditional Public Report”.  however, the Subdivider </w:t>
      </w:r>
      <w:smartTag w:uri="urn:schemas-microsoft-com:office:smarttags" w:element="stockticker">
        <w:r>
          <w:rPr>
            <w:caps/>
          </w:rPr>
          <w:t>may</w:t>
        </w:r>
      </w:smartTag>
      <w:r>
        <w:rPr>
          <w:caps/>
        </w:rPr>
        <w:t xml:space="preserve"> enter into a binding agreement with you for the purchase or lease of</w:t>
      </w:r>
      <w:bookmarkStart w:id="9" w:name="OLE_LINK5"/>
      <w:bookmarkStart w:id="10" w:name="OLE_LINK6"/>
      <w:r>
        <w:rPr>
          <w:caps/>
        </w:rPr>
        <w:t xml:space="preserve">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bookmarkEnd w:id="9"/>
      <w:bookmarkEnd w:id="10"/>
      <w:r>
        <w:rPr>
          <w:rFonts w:ascii="Times" w:hAnsi="Times"/>
          <w:caps/>
        </w:rPr>
        <w:t xml:space="preserve"> a </w:t>
      </w:r>
      <w:r>
        <w:rPr>
          <w:caps/>
        </w:rPr>
        <w:t xml:space="preserve">CONDOMINIUM unit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a </w:t>
      </w:r>
      <w:smartTag w:uri="urn:schemas-microsoft-com:office:smarttags" w:element="place">
        <w:r>
          <w:rPr>
            <w:caps/>
          </w:rPr>
          <w:t>lot</w:t>
        </w:r>
      </w:smartTag>
      <w:r>
        <w:rPr>
          <w:caps/>
        </w:rPr>
        <w:t xml:space="preserve"> in this SUBDIVISION if:</w:t>
      </w:r>
    </w:p>
    <w:p w14:paraId="11775F44" w14:textId="77777777" w:rsidR="00503932" w:rsidRDefault="00503932">
      <w:pPr>
        <w:pStyle w:val="4Text2tabs"/>
        <w:spacing w:after="144"/>
        <w:rPr>
          <w:caps/>
        </w:rPr>
      </w:pPr>
      <w:r>
        <w:rPr>
          <w:caps/>
        </w:rPr>
        <w:t>(a)</w:t>
      </w:r>
      <w:r>
        <w:rPr>
          <w:caps/>
        </w:rPr>
        <w:tab/>
        <w:t xml:space="preserve">The Subdivider first provides you with a </w:t>
      </w:r>
      <w:smartTag w:uri="urn:schemas-microsoft-com:office:smarttags" w:element="stockticker">
        <w:r>
          <w:rPr>
            <w:caps/>
          </w:rPr>
          <w:t>copy</w:t>
        </w:r>
      </w:smartTag>
      <w:r>
        <w:rPr>
          <w:caps/>
        </w:rPr>
        <w:t xml:space="preserve"> of this Conditional Public Report </w:t>
      </w:r>
      <w:smartTag w:uri="urn:schemas-microsoft-com:office:smarttags" w:element="stockticker">
        <w:r>
          <w:rPr>
            <w:caps/>
          </w:rPr>
          <w:t>and</w:t>
        </w:r>
      </w:smartTag>
      <w:r>
        <w:rPr>
          <w:caps/>
        </w:rPr>
        <w:t xml:space="preserve"> a written statement containing certain disclosures required by Business &amp; Professions Code Section </w:t>
      </w:r>
      <w:proofErr w:type="gramStart"/>
      <w:r>
        <w:rPr>
          <w:caps/>
        </w:rPr>
        <w:t>11018.12(</w:t>
      </w:r>
      <w:r>
        <w:t>f</w:t>
      </w:r>
      <w:r>
        <w:rPr>
          <w:caps/>
        </w:rPr>
        <w:t>);</w:t>
      </w:r>
      <w:proofErr w:type="gramEnd"/>
    </w:p>
    <w:p w14:paraId="2B8E7F02" w14:textId="77777777" w:rsidR="00503932" w:rsidRDefault="00503932">
      <w:pPr>
        <w:pStyle w:val="4Text2tabs"/>
        <w:spacing w:after="144"/>
        <w:rPr>
          <w:caps/>
        </w:rPr>
      </w:pPr>
      <w:r>
        <w:rPr>
          <w:caps/>
        </w:rPr>
        <w:t>(b)</w:t>
      </w:r>
      <w:r>
        <w:rPr>
          <w:caps/>
        </w:rPr>
        <w:tab/>
        <w:t>Provision is made in the purchase agreement/contract and escrow instructions FOR THE RETURN of the entire sum of money paid or advanced (“</w:t>
      </w:r>
      <w:r w:rsidRPr="00A77E4B">
        <w:rPr>
          <w:b/>
          <w:caps/>
          <w:u w:val="single"/>
        </w:rPr>
        <w:t>purchase money</w:t>
      </w:r>
      <w:r>
        <w:rPr>
          <w:caps/>
        </w:rPr>
        <w:t xml:space="preserve">”) by YOU if a Final Public Report </w:t>
      </w:r>
      <w:smartTag w:uri="urn:schemas-microsoft-com:office:smarttags" w:element="stockticker">
        <w:r>
          <w:rPr>
            <w:caps/>
          </w:rPr>
          <w:t>has</w:t>
        </w:r>
      </w:smartTag>
      <w:r>
        <w:rPr>
          <w:caps/>
        </w:rPr>
        <w:t xml:space="preserve"> not been issued DURING the term of this “Conditional Public Report”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caps/>
        </w:rPr>
        <w:t>AS MAY BE EXTENDED FOR AN ADDITIONAL SIX MONTH TERM.</w:t>
      </w:r>
    </w:p>
    <w:p w14:paraId="14AB3843" w14:textId="77777777" w:rsidR="00503932" w:rsidRDefault="00503932">
      <w:pPr>
        <w:pStyle w:val="4Text2tabs"/>
        <w:spacing w:after="144"/>
        <w:rPr>
          <w:caps/>
        </w:rPr>
      </w:pPr>
      <w:r>
        <w:rPr>
          <w:caps/>
        </w:rPr>
        <w:t>(c)</w:t>
      </w:r>
      <w:r>
        <w:rPr>
          <w:caps/>
        </w:rPr>
        <w:tab/>
        <w:t xml:space="preserve">Provision is made in the PURCHASE AGREEMENT/CONTRACT AND ESCROW INSTRUCTIONS for the return to you of the entire sum of money paid or advanced by you if you </w:t>
      </w:r>
      <w:smartTag w:uri="urn:schemas-microsoft-com:office:smarttags" w:element="stockticker">
        <w:r>
          <w:rPr>
            <w:caps/>
          </w:rPr>
          <w:t>are</w:t>
        </w:r>
      </w:smartTag>
      <w:r>
        <w:rPr>
          <w:caps/>
        </w:rPr>
        <w:t xml:space="preserve"> dissatisfied with the “Final Public Report” because of a material change in the setup of the offering. (Refer to Business &amp; Professions Code Section 11012.)</w:t>
      </w:r>
    </w:p>
    <w:p w14:paraId="079A0F3A" w14:textId="77777777" w:rsidR="00503932" w:rsidRDefault="00503932">
      <w:pPr>
        <w:pStyle w:val="4Text2tabs"/>
        <w:spacing w:after="144"/>
        <w:rPr>
          <w:caps/>
        </w:rPr>
      </w:pPr>
      <w:r>
        <w:rPr>
          <w:caps/>
        </w:rPr>
        <w:t>(d)</w:t>
      </w:r>
      <w:r>
        <w:rPr>
          <w:caps/>
        </w:rPr>
        <w:tab/>
        <w:t xml:space="preserve">As a condition of the purchase, delivery of legal title or other interest contracted </w:t>
      </w:r>
      <w:smartTag w:uri="urn:schemas-microsoft-com:office:smarttags" w:element="address">
        <w:smartTag w:uri="urn:schemas-microsoft-com:office:smarttags" w:element="Street">
          <w:r>
            <w:rPr>
              <w:caps/>
            </w:rPr>
            <w:t>for will not take place</w:t>
          </w:r>
        </w:smartTag>
      </w:smartTag>
      <w:r>
        <w:rPr>
          <w:caps/>
        </w:rPr>
        <w:t xml:space="preserve"> until issuance of a Final Public Report.</w:t>
      </w:r>
    </w:p>
    <w:p w14:paraId="3C46CFFB" w14:textId="77777777" w:rsidR="00503932" w:rsidRDefault="00503932">
      <w:pPr>
        <w:pStyle w:val="4Text2tabs"/>
        <w:spacing w:after="144"/>
        <w:rPr>
          <w:caps/>
        </w:rPr>
      </w:pPr>
    </w:p>
    <w:p w14:paraId="03A59499" w14:textId="77777777" w:rsidR="00503932" w:rsidRDefault="00503932">
      <w:pPr>
        <w:pStyle w:val="3Text1tab"/>
        <w:rPr>
          <w:caps/>
        </w:rPr>
      </w:pPr>
      <w:r>
        <w:rPr>
          <w:caps/>
        </w:rPr>
        <w:tab/>
        <w:t xml:space="preserve">Before entering into a contract under the authority of this “conditional Public Report”, you should review the PURCHASE AGREEMENT/CONTRACT carefully to make sure that you will be </w:t>
      </w:r>
      <w:smartTag w:uri="urn:schemas-microsoft-com:office:smarttags" w:element="stockticker">
        <w:r>
          <w:rPr>
            <w:caps/>
          </w:rPr>
          <w:t>able</w:t>
        </w:r>
      </w:smartTag>
      <w:r>
        <w:rPr>
          <w:caps/>
        </w:rPr>
        <w:t xml:space="preserve"> to honor your obligations when it is time to close escrow.  For example, if you do not have funds to complete the purchase money loan, you </w:t>
      </w:r>
      <w:smartTag w:uri="urn:schemas-microsoft-com:office:smarttags" w:element="stockticker">
        <w:r>
          <w:rPr>
            <w:caps/>
          </w:rPr>
          <w:t>may</w:t>
        </w:r>
      </w:smartTag>
      <w:r>
        <w:rPr>
          <w:caps/>
        </w:rPr>
        <w:t xml:space="preserve"> be obligated under the PURCHASE AGREEMENT/CONTRACT to keep an adequate loan commitment in effect until the “final Public Report” is issued </w:t>
      </w:r>
      <w:smartTag w:uri="urn:schemas-microsoft-com:office:smarttags" w:element="stockticker">
        <w:r>
          <w:rPr>
            <w:caps/>
          </w:rPr>
          <w:t>and</w:t>
        </w:r>
      </w:smartTag>
      <w:r>
        <w:rPr>
          <w:caps/>
        </w:rPr>
        <w:t xml:space="preserve"> it is time to complete the purchase.  You should carefully consider whether there will be changes in your income, assets or liabilities that could make your lender unable to fund the loan.  You should also consider your personal situation before entering into a contract as your desire </w:t>
      </w:r>
      <w:smartTag w:uri="urn:schemas-microsoft-com:office:smarttags" w:element="stockticker">
        <w:r>
          <w:rPr>
            <w:caps/>
          </w:rPr>
          <w:t>and</w:t>
        </w:r>
      </w:smartTag>
      <w:r>
        <w:rPr>
          <w:caps/>
        </w:rPr>
        <w:t xml:space="preserve"> ability to complete the purchase </w:t>
      </w:r>
      <w:smartTag w:uri="urn:schemas-microsoft-com:office:smarttags" w:element="stockticker">
        <w:r>
          <w:rPr>
            <w:caps/>
          </w:rPr>
          <w:t>may</w:t>
        </w:r>
      </w:smartTag>
      <w:r>
        <w:rPr>
          <w:caps/>
        </w:rPr>
        <w:t xml:space="preserve"> change. The DEPARTMENT of </w:t>
      </w:r>
      <w:smartTag w:uri="urn:schemas-microsoft-com:office:smarttags" w:element="stockticker">
        <w:r>
          <w:rPr>
            <w:caps/>
          </w:rPr>
          <w:t>Real</w:t>
        </w:r>
      </w:smartTag>
      <w:r>
        <w:rPr>
          <w:caps/>
        </w:rPr>
        <w:t xml:space="preserve"> Estate </w:t>
      </w:r>
      <w:smartTag w:uri="urn:schemas-microsoft-com:office:smarttags" w:element="stockticker">
        <w:r>
          <w:rPr>
            <w:caps/>
          </w:rPr>
          <w:t>has</w:t>
        </w:r>
      </w:smartTag>
      <w:r>
        <w:rPr>
          <w:caps/>
        </w:rPr>
        <w:t xml:space="preserve"> reviewed the PURCHASE AGREEMENT/CONTRACT form but </w:t>
      </w:r>
      <w:smartTag w:uri="urn:schemas-microsoft-com:office:smarttags" w:element="stockticker">
        <w:r>
          <w:rPr>
            <w:caps/>
          </w:rPr>
          <w:t>has</w:t>
        </w:r>
      </w:smartTag>
      <w:r>
        <w:rPr>
          <w:caps/>
        </w:rPr>
        <w:t xml:space="preserve"> not reviewed any arrangements you </w:t>
      </w:r>
      <w:smartTag w:uri="urn:schemas-microsoft-com:office:smarttags" w:element="stockticker">
        <w:r>
          <w:rPr>
            <w:caps/>
          </w:rPr>
          <w:t>may</w:t>
        </w:r>
      </w:smartTag>
      <w:r>
        <w:rPr>
          <w:caps/>
        </w:rPr>
        <w:t xml:space="preserve"> enter into with your purchase money lender.  You should carefully review your arrangements with the lender.</w:t>
      </w:r>
    </w:p>
    <w:p w14:paraId="02425ED8" w14:textId="77777777" w:rsidR="00503932" w:rsidRPr="00686692" w:rsidRDefault="00503932" w:rsidP="00686692">
      <w:pPr>
        <w:pStyle w:val="2Instrucnorule"/>
        <w:pBdr>
          <w:top w:val="single" w:sz="6" w:space="1" w:color="auto"/>
        </w:pBdr>
        <w:ind w:right="450"/>
        <w:rPr>
          <w:b/>
          <w:iCs/>
        </w:rPr>
      </w:pPr>
      <w:r w:rsidRPr="00686692">
        <w:rPr>
          <w:rFonts w:ascii="Times" w:hAnsi="Times"/>
          <w:iCs/>
          <w:caps/>
        </w:rPr>
        <w:fldChar w:fldCharType="begin">
          <w:ffData>
            <w:name w:val="Check27"/>
            <w:enabled/>
            <w:calcOnExit w:val="0"/>
            <w:checkBox>
              <w:sizeAuto/>
              <w:default w:val="0"/>
            </w:checkBox>
          </w:ffData>
        </w:fldChar>
      </w:r>
      <w:r w:rsidRPr="00686692">
        <w:rPr>
          <w:rFonts w:ascii="Times" w:hAnsi="Times"/>
          <w:iCs/>
          <w:caps/>
        </w:rPr>
        <w:instrText xml:space="preserve"> FORMCHECKBOX </w:instrText>
      </w:r>
      <w:r w:rsidRPr="00686692">
        <w:rPr>
          <w:rFonts w:ascii="Times" w:hAnsi="Times"/>
          <w:iCs/>
          <w:caps/>
        </w:rPr>
      </w:r>
      <w:r w:rsidRPr="00686692">
        <w:rPr>
          <w:rFonts w:ascii="Times" w:hAnsi="Times"/>
          <w:iCs/>
          <w:caps/>
        </w:rPr>
        <w:fldChar w:fldCharType="separate"/>
      </w:r>
      <w:r w:rsidRPr="00686692">
        <w:rPr>
          <w:rFonts w:ascii="Times" w:hAnsi="Times"/>
          <w:iCs/>
          <w:caps/>
        </w:rPr>
        <w:fldChar w:fldCharType="end"/>
      </w:r>
      <w:r w:rsidRPr="00686692">
        <w:rPr>
          <w:rFonts w:ascii="Wingdings" w:hAnsi="Wingdings"/>
          <w:i w:val="0"/>
          <w:iCs/>
        </w:rPr>
        <w:t></w:t>
      </w:r>
      <w:r w:rsidRPr="00686692">
        <w:rPr>
          <w:iCs/>
        </w:rPr>
        <w:tab/>
      </w:r>
      <w:r>
        <w:rPr>
          <w:iCs/>
        </w:rPr>
        <w:t>Always included</w:t>
      </w:r>
      <w:r w:rsidRPr="00686692">
        <w:rPr>
          <w:b/>
          <w:iCs/>
        </w:rPr>
        <w:tab/>
      </w:r>
    </w:p>
    <w:p w14:paraId="473D2CDB" w14:textId="77777777" w:rsidR="00503932" w:rsidRPr="00686692" w:rsidRDefault="00503932" w:rsidP="00686692">
      <w:pPr>
        <w:pStyle w:val="3Text1tab"/>
        <w:rPr>
          <w:b/>
          <w:bCs/>
          <w:caps/>
        </w:rPr>
      </w:pPr>
      <w:r>
        <w:rPr>
          <w:b/>
          <w:bCs/>
          <w:caps/>
        </w:rPr>
        <w:tab/>
        <w:t>BEFORE SIGNING</w:t>
      </w:r>
      <w:r w:rsidR="00912EF3">
        <w:rPr>
          <w:b/>
          <w:bCs/>
          <w:caps/>
        </w:rPr>
        <w:t>,</w:t>
      </w:r>
      <w:r>
        <w:rPr>
          <w:b/>
          <w:bCs/>
          <w:caps/>
        </w:rPr>
        <w:t xml:space="preserve"> </w:t>
      </w:r>
      <w:r w:rsidRPr="00686692">
        <w:rPr>
          <w:b/>
          <w:bCs/>
          <w:caps/>
        </w:rPr>
        <w:t xml:space="preserve">YOU SHOULD READ </w:t>
      </w:r>
      <w:smartTag w:uri="urn:schemas-microsoft-com:office:smarttags" w:element="stockticker">
        <w:r w:rsidRPr="00686692">
          <w:rPr>
            <w:b/>
            <w:bCs/>
            <w:caps/>
          </w:rPr>
          <w:t>AND</w:t>
        </w:r>
      </w:smartTag>
      <w:r w:rsidRPr="00686692">
        <w:rPr>
          <w:b/>
          <w:bCs/>
          <w:caps/>
        </w:rPr>
        <w:t xml:space="preserve"> THOROUGHLY UNDERSTAND </w:t>
      </w:r>
      <w:smartTag w:uri="urn:schemas-microsoft-com:office:smarttags" w:element="stockticker">
        <w:r w:rsidRPr="00686692">
          <w:rPr>
            <w:b/>
            <w:bCs/>
            <w:caps/>
          </w:rPr>
          <w:t>ALL</w:t>
        </w:r>
      </w:smartTag>
      <w:r w:rsidRPr="00686692">
        <w:rPr>
          <w:b/>
          <w:bCs/>
          <w:caps/>
        </w:rPr>
        <w:t xml:space="preserve"> SALES CONTRACT AND LOAN DOCUMENTS.  IF YOU DO NOT UNDERSTAND THE TERMS OF YOUR CONTRACT OR LOAN DOCUMENTS, YOU </w:t>
      </w:r>
      <w:smartTag w:uri="urn:schemas-microsoft-com:office:smarttags" w:element="stockticker">
        <w:r w:rsidRPr="00686692">
          <w:rPr>
            <w:b/>
            <w:bCs/>
            <w:caps/>
          </w:rPr>
          <w:t>MAY</w:t>
        </w:r>
      </w:smartTag>
      <w:r w:rsidRPr="00686692">
        <w:rPr>
          <w:b/>
          <w:bCs/>
          <w:caps/>
        </w:rPr>
        <w:t xml:space="preserve"> WISH TO CONSIDER CONSULTING WITH YOUR OWN ATTORNEY BEFORE ENTERING INTO A CONTRACT TO PURCHASE the property.</w:t>
      </w:r>
    </w:p>
    <w:p w14:paraId="10EEA3BB" w14:textId="77777777" w:rsidR="00503932" w:rsidRDefault="00503932">
      <w:pPr>
        <w:pStyle w:val="3Text1tab"/>
        <w:rPr>
          <w:b/>
        </w:rPr>
      </w:pPr>
      <w:r w:rsidRPr="00B06DE5">
        <w:rPr>
          <w:rFonts w:ascii="Wingdings" w:hAnsi="Wingdings"/>
        </w:rPr>
        <w:t></w:t>
      </w:r>
      <w:r w:rsidRPr="00B06DE5">
        <w:tab/>
      </w:r>
      <w:r>
        <w:rPr>
          <w:i/>
        </w:rPr>
        <w:t>Use the following for initial issuance of a conditional</w:t>
      </w:r>
    </w:p>
    <w:p w14:paraId="2E0C0311" w14:textId="77777777" w:rsidR="00503932" w:rsidRDefault="00503932" w:rsidP="00A11676">
      <w:pPr>
        <w:pStyle w:val="3Text1tab"/>
      </w:pPr>
      <w:r>
        <w:rPr>
          <w:rFonts w:ascii="Times" w:hAnsi="Times"/>
          <w:caps/>
        </w:rPr>
        <w:tab/>
        <w:t xml:space="preserve">The INITIAL term of this “Conditional </w:t>
      </w:r>
      <w:r>
        <w:rPr>
          <w:caps/>
        </w:rPr>
        <w:t>Public Report”</w:t>
      </w:r>
      <w:r>
        <w:rPr>
          <w:rFonts w:ascii="Times" w:hAnsi="Times"/>
          <w:caps/>
        </w:rPr>
        <w:t xml:space="preserve"> is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six    </w:t>
      </w:r>
      <w:r>
        <w:rPr>
          <w:rFonts w:ascii="Times" w:hAnsi="Times"/>
          <w:caps/>
        </w:rPr>
        <w:fldChar w:fldCharType="begin">
          <w:ffData>
            <w:name w:val="Check28"/>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thirty months. When </w:t>
      </w:r>
      <w:r>
        <w:rPr>
          <w:caps/>
        </w:rPr>
        <w:t xml:space="preserve">the “Conditional Public Report” expires, you </w:t>
      </w:r>
      <w:smartTag w:uri="urn:schemas-microsoft-com:office:smarttags" w:element="stockticker">
        <w:r>
          <w:rPr>
            <w:caps/>
          </w:rPr>
          <w:t>may</w:t>
        </w:r>
      </w:smartTag>
      <w:r>
        <w:rPr>
          <w:caps/>
        </w:rPr>
        <w:t xml:space="preserve"> wish to consider contacting the Subdivider to discuss the status of your contract, since a “Conditional Public Report” </w:t>
      </w:r>
      <w:smartTag w:uri="urn:schemas-microsoft-com:office:smarttags" w:element="stockticker">
        <w:r>
          <w:rPr>
            <w:caps/>
          </w:rPr>
          <w:t>may</w:t>
        </w:r>
      </w:smartTag>
      <w:r>
        <w:rPr>
          <w:caps/>
        </w:rPr>
        <w:t xml:space="preserve"> be renewed for </w:t>
      </w:r>
      <w:smartTag w:uri="urn:schemas-microsoft-com:office:smarttags" w:element="stockticker">
        <w:r>
          <w:rPr>
            <w:caps/>
          </w:rPr>
          <w:t>one</w:t>
        </w:r>
      </w:smartTag>
      <w:r>
        <w:rPr>
          <w:caps/>
        </w:rPr>
        <w:t xml:space="preserve"> additional six month term.</w:t>
      </w:r>
    </w:p>
    <w:p w14:paraId="1DDE7D9E" w14:textId="77777777" w:rsidR="00503932" w:rsidRDefault="00503932">
      <w:pPr>
        <w:pStyle w:val="3Text1tab"/>
        <w:rPr>
          <w:i/>
        </w:rPr>
      </w:pPr>
      <w:r>
        <w:rPr>
          <w:rFonts w:ascii="Wingdings" w:hAnsi="Wingdings"/>
          <w:i/>
        </w:rPr>
        <w:t></w:t>
      </w:r>
      <w:r>
        <w:tab/>
      </w:r>
      <w:r>
        <w:rPr>
          <w:i/>
        </w:rPr>
        <w:t>Use the following if renewing the conditional</w:t>
      </w:r>
    </w:p>
    <w:p w14:paraId="7B85D316" w14:textId="77777777" w:rsidR="00503932" w:rsidRDefault="00503932" w:rsidP="00C31FD4">
      <w:pPr>
        <w:pStyle w:val="3Text1tab"/>
        <w:ind w:firstLine="0"/>
      </w:pPr>
      <w:r w:rsidRPr="00C31FD4">
        <w:t xml:space="preserve">THE INITIAL TERM OF THIS </w:t>
      </w:r>
      <w:r>
        <w:t>“</w:t>
      </w:r>
      <w:r w:rsidRPr="00C31FD4">
        <w:t>CONDITIONAL PUBLIC REPORT</w:t>
      </w:r>
      <w:r>
        <w:t>”</w:t>
      </w:r>
      <w:r w:rsidRPr="00C31FD4">
        <w:t xml:space="preserve"> WAS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w:t>
      </w:r>
      <w:r w:rsidRPr="00C31FD4">
        <w:t xml:space="preserve">SIX </w:t>
      </w:r>
      <w:r>
        <w:rPr>
          <w:rFonts w:ascii="Times" w:hAnsi="Times"/>
          <w:caps/>
        </w:rPr>
        <w:fldChar w:fldCharType="begin">
          <w:ffData>
            <w:name w:val="Check27"/>
            <w:enabled/>
            <w:calcOnExit w:val="0"/>
            <w:checkBox>
              <w:sizeAuto/>
              <w:default w:val="0"/>
            </w:checkBox>
          </w:ffData>
        </w:fldChar>
      </w:r>
      <w:r>
        <w:rPr>
          <w:rFonts w:ascii="Times" w:hAnsi="Times"/>
          <w:caps/>
        </w:rPr>
        <w:instrText xml:space="preserve"> FORMCHECKBOX </w:instrText>
      </w:r>
      <w:r>
        <w:rPr>
          <w:rFonts w:ascii="Times" w:hAnsi="Times"/>
          <w:caps/>
        </w:rPr>
      </w:r>
      <w:r>
        <w:rPr>
          <w:rFonts w:ascii="Times" w:hAnsi="Times"/>
          <w:caps/>
        </w:rPr>
        <w:fldChar w:fldCharType="separate"/>
      </w:r>
      <w:r>
        <w:rPr>
          <w:rFonts w:ascii="Times" w:hAnsi="Times"/>
          <w:caps/>
        </w:rPr>
        <w:fldChar w:fldCharType="end"/>
      </w:r>
      <w:r>
        <w:rPr>
          <w:rFonts w:ascii="Times" w:hAnsi="Times"/>
          <w:caps/>
        </w:rPr>
        <w:t xml:space="preserve"> THIRTY </w:t>
      </w:r>
      <w:r w:rsidRPr="00C31FD4">
        <w:t xml:space="preserve">MONTHS AND </w:t>
      </w:r>
      <w:r>
        <w:t xml:space="preserve">HAS BEEN </w:t>
      </w:r>
      <w:r w:rsidRPr="00C31FD4">
        <w:t xml:space="preserve">RENEWED FOR ONE ADDITIONAL SIX MONTH TERM.  WHEN THIS </w:t>
      </w:r>
      <w:r>
        <w:t>“</w:t>
      </w:r>
      <w:r w:rsidRPr="00C31FD4">
        <w:t>CONDITIONAL PUBLIC REPORT</w:t>
      </w:r>
      <w:r>
        <w:t>”</w:t>
      </w:r>
      <w:r w:rsidRPr="00C31FD4">
        <w:t xml:space="preserve"> EXPIRES, YOU MAY WISH TO CONSIDER CONTACTING </w:t>
      </w:r>
      <w:r>
        <w:t xml:space="preserve"> SUBDIVIDER</w:t>
      </w:r>
      <w:r w:rsidRPr="00C31FD4">
        <w:t xml:space="preserve"> TO DISCUSS THE STATUS OF YOUR CONTRACT.</w:t>
      </w:r>
    </w:p>
    <w:p w14:paraId="57FFF823" w14:textId="77777777" w:rsidR="00503932" w:rsidRDefault="00503932">
      <w:pPr>
        <w:pStyle w:val="3Text1tab"/>
        <w:rPr>
          <w:caps/>
        </w:rPr>
      </w:pPr>
      <w:r>
        <w:tab/>
      </w:r>
      <w:r>
        <w:rPr>
          <w:caps/>
        </w:rPr>
        <w:t xml:space="preserve">This “Conditional Public Report” allows the Subdivider to enter into a binding contract with you, subject to your receipt, examination, </w:t>
      </w:r>
      <w:smartTag w:uri="urn:schemas-microsoft-com:office:smarttags" w:element="stockticker">
        <w:r>
          <w:rPr>
            <w:caps/>
          </w:rPr>
          <w:t>and</w:t>
        </w:r>
      </w:smartTag>
      <w:r>
        <w:rPr>
          <w:caps/>
        </w:rPr>
        <w:t xml:space="preserve"> acceptance of a “Final Public Report” within the time period indicated in your PURCHASE AGREEMENT/CONTRACT.</w:t>
      </w:r>
    </w:p>
    <w:p w14:paraId="11DF4E61" w14:textId="77777777" w:rsidR="00503932" w:rsidRDefault="00503932">
      <w:pPr>
        <w:pStyle w:val="3Text1tab"/>
        <w:rPr>
          <w:i/>
        </w:rPr>
      </w:pPr>
      <w:r>
        <w:rPr>
          <w:caps/>
        </w:rPr>
        <w:tab/>
        <w:t xml:space="preserve">The following conditions must be satisfied by the Subdivider before a “Final Public Report” can be issued: </w:t>
      </w:r>
      <w:r>
        <w:rPr>
          <w:i/>
        </w:rPr>
        <w:t>(complete list of conditions)</w:t>
      </w:r>
    </w:p>
    <w:p w14:paraId="3ECE95C9" w14:textId="77777777" w:rsidR="00503932" w:rsidRDefault="00503932">
      <w:pPr>
        <w:pStyle w:val="6fill-inline"/>
      </w:pPr>
      <w:r>
        <w:tab/>
      </w:r>
      <w:r>
        <w:tab/>
      </w:r>
    </w:p>
    <w:p w14:paraId="165522DA" w14:textId="77777777" w:rsidR="00503932" w:rsidRDefault="00503932">
      <w:pPr>
        <w:pStyle w:val="6fill-inline"/>
      </w:pPr>
      <w:r>
        <w:tab/>
      </w:r>
      <w:r>
        <w:tab/>
      </w:r>
    </w:p>
    <w:p w14:paraId="5B26CF13" w14:textId="77777777" w:rsidR="00503932" w:rsidRDefault="00503932">
      <w:pPr>
        <w:pStyle w:val="6fill-inline"/>
      </w:pPr>
      <w:r>
        <w:tab/>
      </w:r>
      <w:r>
        <w:tab/>
      </w:r>
    </w:p>
    <w:p w14:paraId="7AE2E97C" w14:textId="77777777" w:rsidR="00503932" w:rsidRDefault="00503932">
      <w:pPr>
        <w:pStyle w:val="6fill-inline"/>
      </w:pPr>
    </w:p>
    <w:p w14:paraId="6E24353A" w14:textId="77777777" w:rsidR="00503932" w:rsidRDefault="00503932">
      <w:pPr>
        <w:pStyle w:val="6fill-inline"/>
      </w:pPr>
    </w:p>
    <w:p w14:paraId="7E1AE395" w14:textId="77777777" w:rsidR="00503932" w:rsidRDefault="00503932">
      <w:pPr>
        <w:pStyle w:val="2Instrucwrule"/>
        <w:ind w:right="3360"/>
        <w:rPr>
          <w:caps/>
          <w:color w:val="auto"/>
        </w:rPr>
      </w:pPr>
      <w:r>
        <w:rPr>
          <w:rFonts w:ascii="Wingdings" w:hAnsi="Wingdings"/>
          <w:i w:val="0"/>
        </w:rPr>
        <w:t></w:t>
      </w:r>
      <w:r>
        <w:rPr>
          <w:caps/>
          <w:color w:val="auto"/>
        </w:rPr>
        <w:tab/>
      </w:r>
      <w:r>
        <w:rPr>
          <w:color w:val="auto"/>
        </w:rPr>
        <w:t>Use the following if a conditional public report has been issued for this file.</w:t>
      </w:r>
    </w:p>
    <w:bookmarkStart w:id="11" w:name="Check10"/>
    <w:p w14:paraId="6899D286"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1"/>
      <w:r>
        <w:rPr>
          <w:caps/>
        </w:rPr>
        <w:tab/>
      </w:r>
      <w:r w:rsidRPr="001D3FCD">
        <w:rPr>
          <w:b/>
          <w:bCs/>
          <w:caps/>
          <w:sz w:val="24"/>
          <w:u w:val="single"/>
        </w:rPr>
        <w:t>CONDITIONAL SUBDIVI</w:t>
      </w:r>
      <w:r>
        <w:rPr>
          <w:b/>
          <w:bCs/>
          <w:caps/>
          <w:sz w:val="24"/>
          <w:u w:val="single"/>
        </w:rPr>
        <w:t>S</w:t>
      </w:r>
      <w:r w:rsidRPr="001D3FCD">
        <w:rPr>
          <w:b/>
          <w:bCs/>
          <w:caps/>
          <w:sz w:val="24"/>
          <w:u w:val="single"/>
        </w:rPr>
        <w:t>ION PUBLIC REPORT</w:t>
      </w:r>
      <w:r w:rsidRPr="00912EF3">
        <w:rPr>
          <w:outline/>
          <w:color w:val="000000"/>
          <w:u w:val="single"/>
          <w14:textOutline w14:w="9525" w14:cap="flat" w14:cmpd="sng" w14:algn="ctr">
            <w14:solidFill>
              <w14:srgbClr w14:val="000000"/>
            </w14:solidFill>
            <w14:prstDash w14:val="solid"/>
            <w14:round/>
          </w14:textOutline>
          <w14:textFill>
            <w14:noFill/>
          </w14:textFill>
        </w:rPr>
        <w: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aps/>
        </w:rPr>
        <w:t>If you entered into A PURCHASE AGREEMENT/CONTRACT  to purchase or lease an interest in the subdivision under authority of a conditional subdivision public report (</w:t>
      </w:r>
      <w:r>
        <w:rPr>
          <w:b/>
          <w:caps/>
        </w:rPr>
        <w:t>“</w:t>
      </w:r>
      <w:r>
        <w:rPr>
          <w:b/>
          <w:caps/>
          <w:u w:val="single"/>
        </w:rPr>
        <w:t>Conditional Public Report</w:t>
      </w:r>
      <w:r w:rsidRPr="001D3FCD">
        <w:rPr>
          <w:caps/>
        </w:rPr>
        <w:t>”</w:t>
      </w:r>
      <w:r>
        <w:rPr>
          <w:caps/>
        </w:rPr>
        <w:t xml:space="preserve">), the purchase AGREEMENT/CONTRACT and the escrow instructions contained arrangements for the return to you of monies paid or advanced if you </w:t>
      </w:r>
      <w:smartTag w:uri="urn:schemas-microsoft-com:office:smarttags" w:element="stockticker">
        <w:r>
          <w:rPr>
            <w:caps/>
          </w:rPr>
          <w:t>are</w:t>
        </w:r>
      </w:smartTag>
      <w:r>
        <w:rPr>
          <w:caps/>
        </w:rPr>
        <w:t xml:space="preserve"> dissatisfied with this final subdivision public report (“</w:t>
      </w:r>
      <w:r>
        <w:rPr>
          <w:b/>
          <w:caps/>
          <w:u w:val="single"/>
        </w:rPr>
        <w:t>Final Public Report</w:t>
      </w:r>
      <w:r>
        <w:rPr>
          <w:caps/>
        </w:rPr>
        <w:t xml:space="preserve">”) because of a material change in the setup of the offering covered by Business &amp; Professions Code Section 11012.  You </w:t>
      </w:r>
      <w:smartTag w:uri="urn:schemas-microsoft-com:office:smarttags" w:element="stockticker">
        <w:r>
          <w:rPr>
            <w:caps/>
          </w:rPr>
          <w:t>are</w:t>
        </w:r>
      </w:smartTag>
      <w:r>
        <w:rPr>
          <w:caps/>
        </w:rPr>
        <w:t xml:space="preserve"> advised to carefully read this final Public Report since it contains information that is more current </w:t>
      </w:r>
      <w:smartTag w:uri="urn:schemas-microsoft-com:office:smarttags" w:element="stockticker">
        <w:r>
          <w:rPr>
            <w:caps/>
          </w:rPr>
          <w:t>and</w:t>
        </w:r>
      </w:smartTag>
      <w:r>
        <w:rPr>
          <w:caps/>
        </w:rPr>
        <w:t xml:space="preserve"> possibly different from that included in the conditional Public Report.</w:t>
      </w:r>
    </w:p>
    <w:p w14:paraId="702E4135" w14:textId="77777777" w:rsidR="00503932" w:rsidRDefault="00503932" w:rsidP="006F10DA">
      <w:pPr>
        <w:pStyle w:val="2Instrucwrule"/>
        <w:ind w:right="1440"/>
        <w:rPr>
          <w:color w:val="auto"/>
        </w:rPr>
      </w:pPr>
      <w:r>
        <w:rPr>
          <w:rFonts w:ascii="Wingdings" w:hAnsi="Wingdings"/>
          <w:i w:val="0"/>
        </w:rPr>
        <w:t></w:t>
      </w:r>
      <w:r>
        <w:rPr>
          <w:color w:val="auto"/>
        </w:rPr>
        <w:tab/>
        <w:t>Use the following if a Preliminary Public Report has been issued for this Subdivision.</w:t>
      </w:r>
    </w:p>
    <w:bookmarkStart w:id="12" w:name="Check11"/>
    <w:p w14:paraId="398888FD"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1"/>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2"/>
      <w:r>
        <w:tab/>
      </w:r>
      <w:r>
        <w:rPr>
          <w:b/>
          <w:bCs/>
          <w:caps/>
          <w:sz w:val="24"/>
          <w:u w:val="single"/>
        </w:rPr>
        <w:t xml:space="preserve">PRELIMINARY </w:t>
      </w:r>
      <w:r w:rsidRPr="001D3FCD">
        <w:rPr>
          <w:b/>
          <w:bCs/>
          <w:caps/>
          <w:sz w:val="24"/>
          <w:u w:val="single"/>
        </w:rPr>
        <w:t>SUBDIVI</w:t>
      </w:r>
      <w:r>
        <w:rPr>
          <w:b/>
          <w:bCs/>
          <w:caps/>
          <w:sz w:val="24"/>
          <w:u w:val="single"/>
        </w:rPr>
        <w:t>S</w:t>
      </w:r>
      <w:r w:rsidRPr="001D3FCD">
        <w:rPr>
          <w:b/>
          <w:bCs/>
          <w:caps/>
          <w:sz w:val="24"/>
          <w:u w:val="single"/>
        </w:rPr>
        <w:t>ION PUBLIC REPORT</w:t>
      </w:r>
      <w:r w:rsidRPr="00912EF3">
        <w:rPr>
          <w:outline/>
          <w:color w:val="000000"/>
          <w:u w:val="single"/>
          <w14:textOutline w14:w="9525" w14:cap="flat" w14:cmpd="sng" w14:algn="ctr">
            <w14:solidFill>
              <w14:srgbClr w14:val="000000"/>
            </w14:solidFill>
            <w14:prstDash w14:val="solid"/>
            <w14:round/>
          </w14:textOutline>
          <w14:textFill>
            <w14:noFill/>
          </w14:textFill>
        </w:rPr>
        <w: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aps/>
        </w:rPr>
        <w:t xml:space="preserve">If you have received a Preliminary SUBDIVISION Public Report  for this  SUBDIVISION, you </w:t>
      </w:r>
      <w:smartTag w:uri="urn:schemas-microsoft-com:office:smarttags" w:element="stockticker">
        <w:r>
          <w:rPr>
            <w:caps/>
          </w:rPr>
          <w:t>are</w:t>
        </w:r>
      </w:smartTag>
      <w:r>
        <w:rPr>
          <w:caps/>
        </w:rPr>
        <w:t xml:space="preserve"> advised to carefully read this Final Public Report since it contains information that is more current </w:t>
      </w:r>
      <w:smartTag w:uri="urn:schemas-microsoft-com:office:smarttags" w:element="stockticker">
        <w:r>
          <w:rPr>
            <w:caps/>
          </w:rPr>
          <w:t>and</w:t>
        </w:r>
      </w:smartTag>
      <w:r>
        <w:rPr>
          <w:caps/>
        </w:rPr>
        <w:t xml:space="preserve"> </w:t>
      </w:r>
      <w:r>
        <w:rPr>
          <w:caps/>
          <w:u w:val="single"/>
        </w:rPr>
        <w:t>probably</w:t>
      </w:r>
      <w:r>
        <w:rPr>
          <w:caps/>
        </w:rPr>
        <w:t xml:space="preserve"> different from that included in the preliminary Public Report.</w:t>
      </w:r>
    </w:p>
    <w:p w14:paraId="45FC19C4" w14:textId="77777777" w:rsidR="00503932" w:rsidRDefault="00503932" w:rsidP="00D07EE1">
      <w:pPr>
        <w:pStyle w:val="3Text1tab"/>
        <w:ind w:left="0" w:firstLine="0"/>
        <w:rPr>
          <w:caps/>
        </w:rPr>
      </w:pPr>
      <w:r>
        <w:rPr>
          <w:caps/>
        </w:rPr>
        <w:t>THE USE OF THE TERM “</w:t>
      </w:r>
      <w:r>
        <w:rPr>
          <w:b/>
          <w:caps/>
          <w:u w:val="single"/>
        </w:rPr>
        <w:t>PUBLIC REPORT</w:t>
      </w:r>
      <w:r>
        <w:rPr>
          <w:caps/>
        </w:rPr>
        <w:t xml:space="preserve">” SHALL MEAN AND REFER TO this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07EE1">
        <w:rPr>
          <w:caps/>
        </w:rPr>
        <w:tab/>
      </w:r>
      <w:r w:rsidRPr="00D07EE1">
        <w:t xml:space="preserve">CONDITIONAL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10"/>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07EE1">
        <w:rPr>
          <w:caps/>
        </w:rPr>
        <w:t>FINAL</w:t>
      </w:r>
      <w:r w:rsidRPr="00870ED7">
        <w:rPr>
          <w:b/>
          <w:caps/>
        </w:rPr>
        <w:t xml:space="preserve"> </w:t>
      </w:r>
      <w:r>
        <w:rPr>
          <w:b/>
          <w:caps/>
        </w:rPr>
        <w:t xml:space="preserve"> </w:t>
      </w:r>
      <w:r>
        <w:rPr>
          <w:caps/>
        </w:rPr>
        <w:t>PUBLIC REPORT</w:t>
      </w:r>
    </w:p>
    <w:p w14:paraId="73755575" w14:textId="77777777" w:rsidR="00503932" w:rsidRPr="00870ED7" w:rsidRDefault="00503932" w:rsidP="00882E71">
      <w:pPr>
        <w:pStyle w:val="1SectionHeader"/>
        <w:jc w:val="left"/>
      </w:pPr>
    </w:p>
    <w:p w14:paraId="775C60DD" w14:textId="77777777" w:rsidR="00503932" w:rsidRDefault="00503932" w:rsidP="00870ED7">
      <w:pPr>
        <w:pStyle w:val="3Text1tab"/>
        <w:ind w:left="420" w:hanging="60"/>
        <w:jc w:val="center"/>
        <w:rPr>
          <w:b/>
          <w:bCs/>
          <w:caps/>
          <w:sz w:val="24"/>
        </w:rPr>
      </w:pPr>
      <w:r>
        <w:rPr>
          <w:b/>
          <w:bCs/>
          <w:caps/>
          <w:sz w:val="24"/>
          <w:u w:val="single"/>
        </w:rPr>
        <w:t xml:space="preserve">overview of </w:t>
      </w:r>
      <w:r w:rsidRPr="001D3FCD">
        <w:rPr>
          <w:b/>
          <w:bCs/>
          <w:caps/>
          <w:sz w:val="24"/>
          <w:u w:val="single"/>
        </w:rPr>
        <w:t xml:space="preserve">SUBDIVISION </w:t>
      </w:r>
    </w:p>
    <w:p w14:paraId="2DFCE5C3" w14:textId="77777777" w:rsidR="00503932" w:rsidRPr="008B5737" w:rsidRDefault="00503932" w:rsidP="00870ED7">
      <w:pPr>
        <w:pStyle w:val="6fill-inline"/>
        <w:ind w:left="660" w:hanging="660"/>
        <w:rPr>
          <w:b/>
        </w:rPr>
      </w:pPr>
      <w:r w:rsidRPr="008B5737">
        <w:rPr>
          <w:b/>
        </w:rPr>
        <w:t>Locati</w:t>
      </w:r>
      <w:r>
        <w:rPr>
          <w:b/>
        </w:rPr>
        <w:t>o</w:t>
      </w:r>
      <w:r w:rsidRPr="008B5737">
        <w:rPr>
          <w:b/>
        </w:rPr>
        <w:t>n</w:t>
      </w:r>
      <w:r>
        <w:rPr>
          <w:b/>
        </w:rPr>
        <w:t>:</w:t>
      </w:r>
    </w:p>
    <w:p w14:paraId="5A073DD5" w14:textId="77777777" w:rsidR="00503932" w:rsidRDefault="00503932" w:rsidP="00B06DE5">
      <w:pPr>
        <w:pStyle w:val="6fill-inline"/>
        <w:tabs>
          <w:tab w:val="clear" w:pos="660"/>
          <w:tab w:val="left" w:pos="360"/>
        </w:tabs>
        <w:ind w:left="660" w:hanging="660"/>
      </w:pPr>
      <w:r w:rsidRPr="00AD188B">
        <w:rPr>
          <w:rFonts w:ascii="Wingdings" w:hAnsi="Wingdings"/>
        </w:rPr>
        <w:t></w:t>
      </w:r>
      <w:r>
        <w:rPr>
          <w:rFonts w:ascii="Wingdings" w:hAnsi="Wingdings"/>
        </w:rPr>
        <w:tab/>
      </w:r>
      <w:r>
        <w:t>City only.</w:t>
      </w:r>
    </w:p>
    <w:p w14:paraId="62DC05F8" w14:textId="77777777" w:rsidR="00503932" w:rsidRDefault="00503932" w:rsidP="00870ED7">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is located at __________________________________________________________________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_____________________________________________________________________________    within the city limits of ______________________________________________________. Prospective purchasers should acquaint themselves with the kinds of city services available.</w:t>
      </w:r>
    </w:p>
    <w:p w14:paraId="2DDDE305" w14:textId="77777777" w:rsidR="00503932" w:rsidRDefault="00503932" w:rsidP="00870ED7">
      <w:pPr>
        <w:pStyle w:val="2Instrucwrule"/>
        <w:pBdr>
          <w:between w:val="single" w:sz="2" w:space="0" w:color="auto"/>
        </w:pBdr>
        <w:spacing w:after="144"/>
        <w:ind w:right="9120"/>
        <w:rPr>
          <w:color w:val="auto"/>
        </w:rPr>
      </w:pPr>
      <w:r>
        <w:rPr>
          <w:rFonts w:ascii="Wingdings" w:hAnsi="Wingdings"/>
          <w:i w:val="0"/>
        </w:rPr>
        <w:t></w:t>
      </w:r>
      <w:r>
        <w:rPr>
          <w:color w:val="auto"/>
        </w:rPr>
        <w:tab/>
        <w:t>County only.</w:t>
      </w:r>
    </w:p>
    <w:p w14:paraId="345B0E2F" w14:textId="77777777" w:rsidR="00503932" w:rsidRDefault="00503932" w:rsidP="00870ED7">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is located in___________________________________________________________ County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at _____________________________________________________________________________________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____________________________________________________________________________________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approximately ___________ miles from _____________________________________________________</w:t>
      </w:r>
    </w:p>
    <w:p w14:paraId="243BF2F9" w14:textId="77777777" w:rsidR="00503932" w:rsidRDefault="00503932" w:rsidP="00135D95">
      <w:pPr>
        <w:pStyle w:val="3Text1TWide"/>
        <w:ind w:left="360"/>
      </w:pPr>
      <w:r>
        <w:rPr>
          <w:b/>
        </w:rPr>
        <w:t>Type of Subdivision:</w:t>
      </w:r>
    </w:p>
    <w:bookmarkStart w:id="13" w:name="Check21"/>
    <w:p w14:paraId="2AE50264" w14:textId="77777777" w:rsidR="00503932" w:rsidRDefault="00503932" w:rsidP="00135D95">
      <w:pPr>
        <w:pStyle w:val="3Text1tab"/>
        <w:spacing w:after="0"/>
        <w:ind w:left="0" w:firstLine="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1"/>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3"/>
      <w:r>
        <w:tab/>
        <w:t xml:space="preserve">This subdivision is a common interest development  of the type referred to as a  </w:t>
      </w:r>
      <w:bookmarkStart w:id="14" w:name="Check25"/>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5"/>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4"/>
      <w:r>
        <w:t xml:space="preserve"> condominium    </w:t>
      </w:r>
      <w:bookmarkStart w:id="15" w:name="Check22"/>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5"/>
      <w:r>
        <w:t xml:space="preserve"> community apartment</w:t>
      </w:r>
      <w:r>
        <w:rPr>
          <w:caps/>
        </w:rPr>
        <w:t>. I</w:t>
      </w:r>
      <w:r>
        <w:t xml:space="preserve">t will be operated by an </w:t>
      </w:r>
      <w:r>
        <w:tab/>
      </w:r>
      <w:bookmarkStart w:id="16" w:name="Check23"/>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3"/>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6"/>
      <w:r>
        <w:t xml:space="preserve"> incorporated owners association    </w:t>
      </w:r>
      <w:bookmarkStart w:id="17" w:name="Check24"/>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4"/>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bookmarkEnd w:id="17"/>
      <w:r>
        <w:t xml:space="preserve"> unincorporated owners association.</w:t>
      </w:r>
    </w:p>
    <w:p w14:paraId="2E997831" w14:textId="77777777" w:rsidR="00503932" w:rsidRDefault="00503932" w:rsidP="00870ED7">
      <w:pPr>
        <w:pStyle w:val="3Text1tab"/>
        <w:ind w:left="0" w:firstLine="0"/>
      </w:pPr>
      <w:r>
        <w:lastRenderedPageBreak/>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r>
        <w:tab/>
      </w:r>
      <w:r>
        <w:rPr>
          <w:caps/>
        </w:rPr>
        <w:t>T</w:t>
      </w:r>
      <w:r>
        <w:t>his subdivision is a common-interest development of the type referred to as a planned development</w:t>
      </w:r>
      <w:r>
        <w:rPr>
          <w:caps/>
        </w:rPr>
        <w:t>. I</w:t>
      </w:r>
      <w:r>
        <w:t xml:space="preserve">t includes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areas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common amenities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common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which will be maintained by an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incorporated owners association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unincorporated owners association.</w:t>
      </w:r>
    </w:p>
    <w:p w14:paraId="50A4BCAD" w14:textId="77777777" w:rsidR="00503932" w:rsidRDefault="00503932" w:rsidP="000819D7">
      <w:pPr>
        <w:pStyle w:val="2Instrucwrule"/>
        <w:ind w:right="8640"/>
      </w:pPr>
      <w:r>
        <w:rPr>
          <w:rFonts w:ascii="Wingdings" w:hAnsi="Wingdings"/>
          <w:i w:val="0"/>
        </w:rPr>
        <w:t></w:t>
      </w:r>
      <w:r>
        <w:tab/>
        <w:t>Always included.</w:t>
      </w:r>
    </w:p>
    <w:p w14:paraId="5AE7209F" w14:textId="77777777" w:rsidR="00503932" w:rsidRDefault="00503932" w:rsidP="00135D95">
      <w:pPr>
        <w:pStyle w:val="3Text1TWide"/>
        <w:ind w:left="0" w:firstLine="0"/>
      </w:pPr>
      <w:r w:rsidRPr="00135D95">
        <w:rPr>
          <w:b/>
        </w:rPr>
        <w:t>Interest</w:t>
      </w:r>
      <w:r>
        <w:rPr>
          <w:b/>
        </w:rPr>
        <w:t>s</w:t>
      </w:r>
      <w:r w:rsidRPr="00135D95">
        <w:rPr>
          <w:b/>
        </w:rPr>
        <w:t xml:space="preserve"> to Be Conveyed</w:t>
      </w:r>
      <w:r>
        <w:t xml:space="preserve">:  You will receive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fee title to a specified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lease to a specified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exclusive right to occupy a specified unit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undivided fractional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fee interest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leasehold interest    as tenant in common in the common area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together with a membership in the _________________________________ _____________________________________________ Association (“</w:t>
      </w:r>
      <w:r w:rsidRPr="000819D7">
        <w:rPr>
          <w:b/>
          <w:u w:val="single"/>
        </w:rPr>
        <w:t>Association</w:t>
      </w:r>
      <w:r>
        <w:t>”) and rights to use the common area.</w:t>
      </w:r>
    </w:p>
    <w:p w14:paraId="6FDB638D" w14:textId="77777777" w:rsidR="00503932" w:rsidRDefault="00503932" w:rsidP="00E856F3">
      <w:pPr>
        <w:pStyle w:val="BodyText"/>
      </w:pPr>
      <w:r w:rsidRPr="00E856F3">
        <w:rPr>
          <w:b/>
        </w:rPr>
        <w:t>About This Phase</w:t>
      </w:r>
      <w:r>
        <w:t xml:space="preserve">: </w:t>
      </w:r>
    </w:p>
    <w:p w14:paraId="4E8718B9" w14:textId="77777777" w:rsidR="00503932" w:rsidRDefault="00503932" w:rsidP="007A358F">
      <w:pPr>
        <w:pStyle w:val="2Instrucwrule"/>
        <w:ind w:right="7560"/>
        <w:rPr>
          <w:color w:val="auto"/>
        </w:rPr>
      </w:pPr>
      <w:r>
        <w:rPr>
          <w:rFonts w:ascii="Wingdings" w:hAnsi="Wingdings"/>
          <w:i w:val="0"/>
        </w:rPr>
        <w:t></w:t>
      </w:r>
      <w:r>
        <w:rPr>
          <w:color w:val="auto"/>
        </w:rPr>
        <w:tab/>
        <w:t>Use in Planned Developments.</w:t>
      </w:r>
    </w:p>
    <w:p w14:paraId="2FCC5ED4" w14:textId="77777777" w:rsidR="00503932" w:rsidRDefault="00503932" w:rsidP="007A358F">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is a single phase subdivision which consists of approximately ___________ acres divided into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common area which consists of _________</w:t>
      </w:r>
    </w:p>
    <w:p w14:paraId="4E5EBAE3" w14:textId="77777777" w:rsidR="00503932" w:rsidRDefault="00503932" w:rsidP="007A358F">
      <w:pPr>
        <w:pStyle w:val="3Text1tab"/>
        <w:spacing w:after="144"/>
      </w:pP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Lot(s)___________________________________________________________________________________</w:t>
      </w:r>
    </w:p>
    <w:p w14:paraId="2334886F" w14:textId="77777777" w:rsidR="00503932" w:rsidRDefault="00503932" w:rsidP="007A358F">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Public Report is for the _______________ (first, second, etc.) phase which consists of approximately ___________ acres divided into 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parcels  and includes Lots 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common area which consists of Lot(s)________________________________________________________.  </w:t>
      </w:r>
    </w:p>
    <w:p w14:paraId="3162C85E" w14:textId="77777777" w:rsidR="00503932" w:rsidRDefault="00503932" w:rsidP="007A358F">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amenities and/or facilities consisting of _____________________________________________ _____________________________________________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 the common area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estimated completion date is __________________________.</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phase is part of a total subdivision which, if developed as proposed, will consist of a total of 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phases containing ____________ lots within the overall projected subdivision.   </w:t>
      </w:r>
      <w:r>
        <w:rPr>
          <w:caps/>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estimated completion date is __________________________.</w:t>
      </w:r>
    </w:p>
    <w:p w14:paraId="35AD80E9" w14:textId="77777777" w:rsidR="00503932" w:rsidRDefault="00503932" w:rsidP="007A358F">
      <w:pPr>
        <w:pStyle w:val="2Instrucwrule"/>
        <w:spacing w:after="144"/>
        <w:ind w:right="5160"/>
        <w:rPr>
          <w:color w:val="auto"/>
        </w:rPr>
      </w:pPr>
      <w:r>
        <w:rPr>
          <w:rFonts w:ascii="Wingdings" w:hAnsi="Wingdings"/>
          <w:i w:val="0"/>
        </w:rPr>
        <w:t></w:t>
      </w:r>
      <w:r>
        <w:rPr>
          <w:color w:val="auto"/>
        </w:rPr>
        <w:tab/>
        <w:t>Do not include unless completed or financially assured.</w:t>
      </w:r>
    </w:p>
    <w:p w14:paraId="5C373E6A"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Additional common amenities and/or facilities consisting of _____________________________________ ____________________________________________ in the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w:t>
      </w:r>
    </w:p>
    <w:p w14:paraId="4E624532" w14:textId="77777777" w:rsidR="00503932" w:rsidRDefault="00503932" w:rsidP="007A358F">
      <w:pPr>
        <w:pStyle w:val="2Instrucwrule"/>
        <w:spacing w:after="144"/>
        <w:ind w:right="5640"/>
        <w:rPr>
          <w:color w:val="auto"/>
        </w:rPr>
      </w:pPr>
      <w:r>
        <w:rPr>
          <w:rFonts w:ascii="Wingdings" w:hAnsi="Wingdings"/>
          <w:i w:val="0"/>
        </w:rPr>
        <w:t></w:t>
      </w:r>
      <w:r>
        <w:rPr>
          <w:color w:val="auto"/>
        </w:rPr>
        <w:tab/>
        <w:t>Use in Condominiums and Community Apartments.</w:t>
      </w:r>
    </w:p>
    <w:p w14:paraId="2B055D17" w14:textId="77777777" w:rsidR="00503932" w:rsidRDefault="00503932" w:rsidP="007A358F">
      <w:pPr>
        <w:pStyle w:val="3Text1tab"/>
        <w:spacing w:line="360"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is a single phase subdivision which consists of approximately _____ acres on which ________ building(s) containing _________ units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 garages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 carports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 open parking spaces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been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w:t>
      </w:r>
    </w:p>
    <w:p w14:paraId="07D1119A" w14:textId="77777777" w:rsidR="00503932" w:rsidRDefault="00503932" w:rsidP="007A358F">
      <w:pPr>
        <w:pStyle w:val="3Text1tab"/>
        <w:spacing w:line="360"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is the ________________ (first, second, etc.) phase which consists of approximately _________ acres on which ______________ building(s) containing ________________ units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 garages </w:t>
      </w:r>
      <w:r>
        <w:br/>
      </w:r>
      <w:r w:rsidRPr="00912EF3">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 carports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 open parking spaces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been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w:t>
      </w:r>
    </w:p>
    <w:p w14:paraId="7A9CF70A"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Common amenities and/or facilities consisting of __________________________________________________</w:t>
      </w:r>
    </w:p>
    <w:p w14:paraId="72BE4061" w14:textId="77777777" w:rsidR="00503932" w:rsidRDefault="00503932" w:rsidP="007A358F">
      <w:pPr>
        <w:pStyle w:val="6fill-inline"/>
      </w:pPr>
      <w:r>
        <w:tab/>
      </w:r>
      <w:r>
        <w:tab/>
      </w:r>
    </w:p>
    <w:p w14:paraId="07B8ABEC" w14:textId="77777777" w:rsidR="00503932" w:rsidRDefault="00503932" w:rsidP="007A358F">
      <w:pPr>
        <w:pStyle w:val="6fill-inline"/>
      </w:pPr>
      <w:r>
        <w:tab/>
      </w:r>
      <w:r>
        <w:tab/>
      </w:r>
    </w:p>
    <w:p w14:paraId="52A838C0" w14:textId="77777777" w:rsidR="00503932" w:rsidRDefault="00503932" w:rsidP="007A358F">
      <w:pPr>
        <w:pStyle w:val="3Text1tab"/>
      </w:pPr>
      <w:r>
        <w:tab/>
        <w:t>__________________________________________________________________________________________</w:t>
      </w:r>
    </w:p>
    <w:p w14:paraId="1A960A8C" w14:textId="77777777" w:rsidR="00503932" w:rsidRDefault="00503932" w:rsidP="007A358F">
      <w:pPr>
        <w:pStyle w:val="3Text1tab"/>
      </w:pPr>
      <w:r>
        <w:tab/>
        <w:t xml:space="preserve">also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    on </w:t>
      </w:r>
      <w:r>
        <w:rPr>
          <w:i/>
        </w:rPr>
        <w:t>(identify common area) _</w:t>
      </w:r>
      <w:r>
        <w:t>__________________</w:t>
      </w:r>
    </w:p>
    <w:p w14:paraId="091F6CD0" w14:textId="77777777" w:rsidR="00503932" w:rsidRDefault="00503932" w:rsidP="007A358F">
      <w:pPr>
        <w:pStyle w:val="6fill-inline"/>
      </w:pPr>
      <w:r>
        <w:tab/>
      </w:r>
      <w:r>
        <w:tab/>
      </w:r>
    </w:p>
    <w:p w14:paraId="159E13C6" w14:textId="77777777" w:rsidR="00503932" w:rsidRDefault="00503932" w:rsidP="008826BA">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estimated completion date is __________________________.</w:t>
      </w:r>
    </w:p>
    <w:p w14:paraId="6C694CD9"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phase is part of a total subdivision which, if developed as proposed, will consist of a total of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 units within the overall projected subdivision..</w:t>
      </w:r>
    </w:p>
    <w:p w14:paraId="1EB60A55" w14:textId="77777777" w:rsidR="00503932" w:rsidRDefault="00503932" w:rsidP="007A358F">
      <w:pPr>
        <w:pStyle w:val="2Instrucwrule"/>
        <w:spacing w:after="144"/>
        <w:ind w:right="5160"/>
        <w:rPr>
          <w:color w:val="auto"/>
        </w:rPr>
      </w:pPr>
      <w:r>
        <w:rPr>
          <w:rFonts w:ascii="Wingdings" w:hAnsi="Wingdings"/>
          <w:i w:val="0"/>
        </w:rPr>
        <w:t></w:t>
      </w:r>
      <w:r>
        <w:rPr>
          <w:color w:val="auto"/>
        </w:rPr>
        <w:tab/>
        <w:t>Do not include unless completed or financially assured.</w:t>
      </w:r>
    </w:p>
    <w:p w14:paraId="48B72F20" w14:textId="77777777" w:rsidR="00503932" w:rsidRDefault="00503932" w:rsidP="007A358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Additional common amenities and/or facilities consisting of _________________________________________ __________________________________ in the 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constructed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have been constructed    within the overall projected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estimated completion date is __________________.</w:t>
      </w:r>
    </w:p>
    <w:p w14:paraId="3697CD12" w14:textId="77777777" w:rsidR="00503932" w:rsidRDefault="00503932" w:rsidP="005E1E90">
      <w:pPr>
        <w:pStyle w:val="2Instrucwrule"/>
        <w:keepNext/>
        <w:spacing w:after="144"/>
        <w:ind w:right="7800"/>
        <w:rPr>
          <w:color w:val="auto"/>
        </w:rPr>
      </w:pPr>
      <w:r>
        <w:rPr>
          <w:color w:val="auto"/>
        </w:rPr>
        <w:t>Use on all phased communities.</w:t>
      </w:r>
    </w:p>
    <w:p w14:paraId="78A2FB56" w14:textId="77777777" w:rsidR="00503932" w:rsidRDefault="00503932" w:rsidP="005E1E90">
      <w:pPr>
        <w:pStyle w:val="3Text1tab"/>
        <w:keepNext/>
        <w:ind w:left="1080"/>
      </w:pPr>
      <w:r>
        <w:t>There is no assurance that the total subdivision will be completed as proposed.</w:t>
      </w:r>
    </w:p>
    <w:p w14:paraId="1F90FD3E" w14:textId="77777777" w:rsidR="00503932" w:rsidRDefault="00503932" w:rsidP="000819D7">
      <w:pPr>
        <w:pStyle w:val="2Instrucwrule"/>
        <w:spacing w:after="0"/>
        <w:ind w:right="1440"/>
        <w:rPr>
          <w:color w:val="auto"/>
        </w:rPr>
      </w:pPr>
      <w:r>
        <w:rPr>
          <w:rFonts w:ascii="Wingdings" w:hAnsi="Wingdings"/>
          <w:i w:val="0"/>
        </w:rPr>
        <w:t></w:t>
      </w:r>
      <w:r>
        <w:rPr>
          <w:color w:val="auto"/>
        </w:rPr>
        <w:tab/>
        <w:t>Use the following when issuing on a community consisting of both residential and commercial unit.</w:t>
      </w:r>
    </w:p>
    <w:p w14:paraId="184FF5B0" w14:textId="77777777" w:rsidR="00503932" w:rsidRDefault="00503932" w:rsidP="000819D7">
      <w:pPr>
        <w:pStyle w:val="2Instrucwrule"/>
        <w:pBdr>
          <w:top w:val="none" w:sz="0" w:space="0" w:color="auto"/>
          <w:between w:val="none" w:sz="0" w:space="0" w:color="auto"/>
        </w:pBdr>
        <w:rPr>
          <w:color w:val="auto"/>
        </w:rPr>
      </w:pPr>
      <w:r>
        <w:rPr>
          <w:color w:val="auto"/>
        </w:rPr>
        <w:tab/>
        <w:t>If the HOA is not a corporation, check “income tax” at the end of the paragraph not “bank and corporation tax.”</w:t>
      </w:r>
    </w:p>
    <w:p w14:paraId="4E912353" w14:textId="77777777" w:rsidR="00503932" w:rsidRDefault="00503932" w:rsidP="000819D7">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This</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condominium</w:t>
      </w:r>
      <w:r>
        <w:t xml:space="preserve"> DEVELOPMENT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planned development   is a combination residential and commercial SUBDIVISION. The non-residential portion of the community comprises 15 percent or more of the total square footage of all the units. Under Internal Revenue Regulation Section 1.528-4(b), the homeowners’ association does not qualify as a tax-exempt organization, and the California Franchise Tax Board has taken the same position. Therefore, the taxable income of the association will be subject to federal income taxation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state bank and corporation tax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state income tax.</w:t>
      </w:r>
    </w:p>
    <w:p w14:paraId="3104FE72" w14:textId="77777777" w:rsidR="00503932" w:rsidRDefault="00503932" w:rsidP="002F1DC7">
      <w:pPr>
        <w:pStyle w:val="2Instrucwrule"/>
        <w:ind w:right="7095"/>
        <w:rPr>
          <w:color w:val="auto"/>
        </w:rPr>
      </w:pPr>
      <w:r>
        <w:rPr>
          <w:rFonts w:ascii="Wingdings" w:hAnsi="Wingdings"/>
          <w:i w:val="0"/>
        </w:rPr>
        <w:t></w:t>
      </w:r>
      <w:r>
        <w:rPr>
          <w:i w:val="0"/>
          <w:color w:val="auto"/>
        </w:rPr>
        <w:tab/>
      </w:r>
      <w:r>
        <w:rPr>
          <w:color w:val="auto"/>
        </w:rPr>
        <w:t>Use in all phased communities.</w:t>
      </w:r>
    </w:p>
    <w:p w14:paraId="27A22658" w14:textId="77777777" w:rsidR="00503932" w:rsidRDefault="00503932" w:rsidP="0061639A">
      <w:pPr>
        <w:pStyle w:val="3Text1tab"/>
        <w:rPr>
          <w:caps/>
        </w:rPr>
      </w:pPr>
      <w:r>
        <w:rPr>
          <w:caps/>
        </w:rPr>
        <w:tab/>
        <w:t xml:space="preserve">FUTURE DEVELOPMENT OF THE SUBDIVISION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12A5CA06" w14:textId="77777777" w:rsidR="00503932" w:rsidRDefault="00503932" w:rsidP="00E856F3">
      <w:pPr>
        <w:pStyle w:val="Style1SectionHeader12ptNotAllcaps"/>
        <w:jc w:val="left"/>
        <w:rPr>
          <w:b w:val="0"/>
          <w:caps w:val="0"/>
          <w:sz w:val="22"/>
          <w:szCs w:val="22"/>
          <w:u w:val="none"/>
        </w:rPr>
      </w:pPr>
      <w:r w:rsidRPr="00882E71">
        <w:rPr>
          <w:b w:val="0"/>
          <w:caps w:val="0"/>
          <w:sz w:val="22"/>
          <w:szCs w:val="22"/>
          <w:u w:val="none"/>
        </w:rPr>
        <w:lastRenderedPageBreak/>
        <w:t>DUE TO THE INABILITY TO PREDICT FUTURE MARKET CONDITIONS WITH ACCURACY, THERE ARE NO ASSURANCES THAT THE SUBDIVISION WILL BE BUILT AS CURRENTLY PLANNED, OR PURSUANT TO ANY PARTICULAR BUILD-OUT SCHEDULE.  TOPOGRAPHICAL MAPS IN THE SALES OFFICE, LOT PLOTTING MAPS, MAPS OFFERED BY SUBDIVIDER AND OTHER FORMS SHOWING “COMPLETE” SUBDIVISION PROJECTIONS DO NOT NECESSARILY COMMIT THE SUBDIVIDER TO COMPLETE THE SUBDIVISION OR, IF COMPLETED, TO COMPLETE THE SUBDIVISION AS SHOWN.  THE SUBDIVIDER MAY SELL AT ANY TIME, ALL OR ANY PORTION OF THE LOTS OR CONDOMINIUM UNITS WITHIN THE SUBDIVISION TO ANY THIRD PARTY, INCLUDING OTHER DEVELOPERS OR BUILDERS.</w:t>
      </w:r>
    </w:p>
    <w:p w14:paraId="7D4409AA" w14:textId="77777777" w:rsidR="00503932" w:rsidRDefault="00503932" w:rsidP="00E856F3">
      <w:pPr>
        <w:pStyle w:val="Style1SectionHeader12ptNotAllcaps"/>
        <w:jc w:val="left"/>
      </w:pPr>
      <w:r w:rsidRPr="00105788">
        <w:rPr>
          <w:rFonts w:ascii="Wingdings" w:hAnsi="Wingdings"/>
          <w:b w:val="0"/>
          <w:i/>
          <w:u w:val="none"/>
        </w:rPr>
        <w:t></w:t>
      </w:r>
      <w:r>
        <w:rPr>
          <w:b w:val="0"/>
          <w:i/>
          <w:caps w:val="0"/>
          <w:u w:val="none"/>
        </w:rPr>
        <w:t xml:space="preserve">  </w:t>
      </w:r>
      <w:r w:rsidRPr="008826BA">
        <w:rPr>
          <w:b w:val="0"/>
          <w:i/>
          <w:caps w:val="0"/>
          <w:u w:val="none"/>
        </w:rPr>
        <w:t>Use as applicable</w:t>
      </w:r>
    </w:p>
    <w:p w14:paraId="3633B585" w14:textId="77777777" w:rsidR="00503932" w:rsidRDefault="00503932" w:rsidP="004C69FC">
      <w:pPr>
        <w:pStyle w:val="3Text1tab"/>
      </w:pP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sidRPr="00E856F3">
        <w:tab/>
      </w:r>
      <w:r w:rsidRPr="008826BA">
        <w:rPr>
          <w:b/>
          <w:sz w:val="24"/>
          <w:szCs w:val="24"/>
        </w:rPr>
        <w:t>Conversion</w:t>
      </w:r>
      <w:r w:rsidRPr="00E856F3">
        <w:t>:</w:t>
      </w:r>
    </w:p>
    <w:p w14:paraId="78C78568" w14:textId="77777777" w:rsidR="00503932" w:rsidRDefault="00503932" w:rsidP="004C69FC">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is a conversion of an existing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apartment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hotel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condominium use. The structure was completed in ______________ </w:t>
      </w:r>
      <w:r>
        <w:rPr>
          <w:i/>
        </w:rPr>
        <w:t>(year)</w:t>
      </w:r>
      <w:r>
        <w:t>.</w:t>
      </w:r>
    </w:p>
    <w:p w14:paraId="1955DBAC" w14:textId="77777777" w:rsidR="00503932" w:rsidRDefault="00503932" w:rsidP="004C69FC">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will provide you with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written statement listing all substantial defects or malfunctions in the major systems in your unit and common areas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written statement disclaiming knowledge of any substantial defects or malfunctions.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Such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statement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disclaimer    is required by Civil Code Section 1134.</w:t>
      </w:r>
    </w:p>
    <w:p w14:paraId="0DD916C0" w14:textId="77777777" w:rsidR="00503932" w:rsidRDefault="00503932" w:rsidP="001C21DA">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Subdivider has not furnished inspection reports from licensed contractors or engineers concerning the current condition of major building components. Consequently, cost estimates for possible future repairs are not available. This means the estimates of remaining useful life in such building components may not be accurate and the Association’s budget may not be sufficient to pay for unexpected repairs. It may be necessary to levy special assessments against the unit owners to pay for such repairs.</w:t>
      </w:r>
    </w:p>
    <w:p w14:paraId="5C4A7F3E" w14:textId="77777777" w:rsidR="00503932" w:rsidRDefault="00503932" w:rsidP="001C21DA">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t>Pursuant to Health and Safety Code Section 17973, the subdivider has completed an inspection and completed recommended repairs, if any, of the exterior elevated elements (balconies, decks, stairways, etc.). The inspection report and written confirmation by the inspector that any repairs or replacements recommended by the inspector have been completed shall be included with the written statement required by Section 1134 of the Civil Code.</w:t>
      </w:r>
    </w:p>
    <w:p w14:paraId="31004FE8" w14:textId="77777777" w:rsidR="00503932" w:rsidRDefault="00503932" w:rsidP="000819D7">
      <w:pPr>
        <w:pStyle w:val="2Instrucwrule"/>
        <w:ind w:right="8640"/>
        <w:rPr>
          <w:color w:val="auto"/>
        </w:rPr>
      </w:pPr>
      <w:r>
        <w:rPr>
          <w:rFonts w:ascii="Wingdings" w:hAnsi="Wingdings"/>
          <w:i w:val="0"/>
        </w:rPr>
        <w:t></w:t>
      </w:r>
      <w:r>
        <w:rPr>
          <w:color w:val="auto"/>
        </w:rPr>
        <w:tab/>
        <w:t>Use as applicable.</w:t>
      </w:r>
    </w:p>
    <w:p w14:paraId="74063DB6" w14:textId="77777777" w:rsidR="00503932" w:rsidRDefault="00503932" w:rsidP="00EA5E1D">
      <w:pPr>
        <w:pStyle w:val="3Text1tab"/>
        <w:ind w:left="0" w:firstLine="0"/>
      </w:pPr>
      <w:r w:rsidRPr="00EA5E1D">
        <w:rPr>
          <w:b/>
        </w:rPr>
        <w:t>Sale of All Residences</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Subdivider has indicated that </w:t>
      </w:r>
      <w:r w:rsidR="00912EF3">
        <w:t>Subdivider</w:t>
      </w:r>
      <w:r>
        <w:t xml:space="preserve"> intends to sell all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in this subdivision; however, any owner, including the Subdivider, has a legal right to rent or lease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lots s</w:t>
      </w:r>
      <w:r w:rsidRPr="00D42A53">
        <w:t>ub</w:t>
      </w:r>
      <w:r>
        <w:t>ject to the following resale restrictions:___________________________________________________________________</w:t>
      </w:r>
    </w:p>
    <w:p w14:paraId="2E7A656E" w14:textId="77777777" w:rsidR="00503932" w:rsidRDefault="00503932" w:rsidP="00EA5E1D">
      <w:pPr>
        <w:pStyle w:val="3Text1tab"/>
        <w:ind w:left="0" w:firstLine="0"/>
      </w:pPr>
      <w:r>
        <w:t>_____________________________________________________________________________________________</w:t>
      </w:r>
    </w:p>
    <w:p w14:paraId="2891FF9C"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indicates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addition to the sales program, the Subdivider will lease approximately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in the subdivision. Leases will be for a term of _____________________________________________ or more.</w:t>
      </w:r>
    </w:p>
    <w:p w14:paraId="0407C490" w14:textId="77777777" w:rsidR="00503932" w:rsidRDefault="00503932" w:rsidP="00207833">
      <w:pPr>
        <w:pStyle w:val="2Instrucwrule"/>
        <w:ind w:right="8760"/>
        <w:rPr>
          <w:color w:val="auto"/>
        </w:rPr>
      </w:pPr>
      <w:r>
        <w:rPr>
          <w:rFonts w:ascii="Wingdings" w:hAnsi="Wingdings"/>
          <w:i w:val="0"/>
        </w:rPr>
        <w:t></w:t>
      </w:r>
      <w:r>
        <w:rPr>
          <w:color w:val="auto"/>
        </w:rPr>
        <w:tab/>
        <w:t>Always included.</w:t>
      </w:r>
    </w:p>
    <w:p w14:paraId="390C8754" w14:textId="77777777" w:rsidR="00503932" w:rsidRDefault="00503932" w:rsidP="00EA5E1D">
      <w:pPr>
        <w:pStyle w:val="3Text1tab"/>
        <w:ind w:left="0" w:firstLine="0"/>
      </w:pPr>
      <w:r>
        <w:rPr>
          <w:b/>
        </w:rPr>
        <w:t xml:space="preserve">Subdivider and </w:t>
      </w:r>
      <w:r w:rsidRPr="00C87BFD">
        <w:rPr>
          <w:b/>
        </w:rPr>
        <w:t>Purchaser Obligations</w:t>
      </w:r>
      <w:r>
        <w:rPr>
          <w:b/>
        </w:rPr>
        <w:t xml:space="preserve">:  </w:t>
      </w:r>
      <w:r>
        <w:t xml:space="preserve">IF YOU PURCHASE FIVE OR MORE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INTERESTS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CONDOMINIUM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MEMBERSHIPS FROM THE SUBDIVIDER, THE SUBDIVIDER IS REQUIRED TO NOTIFY THE REAL ESTATE COMMISSIONER OF THE SALE.  IF YOU INTEND TO SELL YOUR INTERESTS OR LEASE THEM FOR TERMS LONGER THAN ONE YEAR, YOU ARE REQUIRED TO OBTAIN AN AMENDED FINAL PUBLIC REPORT BEFORE YOU CAN OFFER THE INTERESTS FOR SALE OR LEASE.</w:t>
      </w:r>
    </w:p>
    <w:p w14:paraId="30B07224" w14:textId="77777777" w:rsidR="00503932" w:rsidRDefault="00503932" w:rsidP="00EA5E1D">
      <w:pPr>
        <w:pStyle w:val="3Text1tab"/>
        <w:ind w:left="0" w:firstLine="0"/>
        <w:rPr>
          <w:color w:val="000000"/>
        </w:rPr>
      </w:pPr>
      <w:r>
        <w:rPr>
          <w:b/>
          <w:color w:val="000000"/>
        </w:rPr>
        <w:lastRenderedPageBreak/>
        <w:t>NOTE:</w:t>
      </w:r>
      <w:r>
        <w:rPr>
          <w:color w:val="000000"/>
        </w:rPr>
        <w:t xml:space="preserve"> WHEN YOU SELL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 CONDOMINIUM UNIT TO SOMEONE ELSE, YOU MUST GIVE THAT PERSON A COPY OF THE DECLARATION OF RESTRICTIONS, ARTICLES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INCORPORATION,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ASSOCIATION,  THE BYLAWS AND A TRUE STATEMENT CONCERNING ANY DELINQUENT ASSESSMENTS, PENALTIES, ATTORNEYS FEES OR OTHER CHARGES, PROVIDED BY THE RESTRICTIONS OR OTHER MANAGEMENT DOCUMENTS ON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olor w:val="000000"/>
        </w:rP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 OF THE DATE THE STATEMENT WAS ISSUED.</w:t>
      </w:r>
    </w:p>
    <w:p w14:paraId="7C1793A2" w14:textId="77777777" w:rsidR="00503932" w:rsidRDefault="00503932" w:rsidP="00EA5E1D">
      <w:pPr>
        <w:pStyle w:val="3Text1tab"/>
        <w:ind w:left="0" w:firstLine="0"/>
        <w:rPr>
          <w:color w:val="000000"/>
        </w:rPr>
      </w:pPr>
      <w:r>
        <w:rPr>
          <w:b/>
          <w:color w:val="000000"/>
        </w:rPr>
        <w:t>WARNING:</w:t>
      </w:r>
      <w:r>
        <w:rPr>
          <w:color w:val="000000"/>
        </w:rPr>
        <w:t xml:space="preserve"> IF YOU FORGET TO DO THIS, IT MAY COST YOU A PENALTY OF $500.00 – PLUS ATTORNEY’S FEES AND DAMAGES (CIVIL CODE SECTION 4540)</w:t>
      </w:r>
    </w:p>
    <w:p w14:paraId="2F87B5C6" w14:textId="77777777" w:rsidR="00503932" w:rsidRDefault="00503932" w:rsidP="00C87BFD">
      <w:pPr>
        <w:pStyle w:val="3Text1tab"/>
        <w:ind w:left="360"/>
      </w:pPr>
      <w:r w:rsidRPr="00C87BFD">
        <w:rPr>
          <w:b/>
        </w:rPr>
        <w:t>Completion Of Common Area</w:t>
      </w:r>
      <w:r>
        <w:t>:</w:t>
      </w:r>
    </w:p>
    <w:p w14:paraId="04553397" w14:textId="77777777" w:rsidR="00503932" w:rsidRDefault="00503932" w:rsidP="000819D7">
      <w:pPr>
        <w:pStyle w:val="2Instrucwrule"/>
        <w:ind w:right="8160"/>
      </w:pPr>
      <w:r>
        <w:rPr>
          <w:rFonts w:ascii="Wingdings" w:hAnsi="Wingdings"/>
          <w:i w:val="0"/>
        </w:rPr>
        <w:t></w:t>
      </w:r>
      <w:r>
        <w:tab/>
        <w:t>Use as applicable.</w:t>
      </w:r>
    </w:p>
    <w:p w14:paraId="53A8E658"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posted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post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made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make financial arrangements acceptable to the Department of Real Estate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amount of $ _____________    to assure completion of common area improvements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located outside the residential buildings    described in the Planned Construction Statement attached to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security instrument. The estimated completion date for these improvements is _____________________________.</w:t>
      </w:r>
    </w:p>
    <w:p w14:paraId="1199AA8B" w14:textId="77777777" w:rsidR="00503932" w:rsidRDefault="00503932" w:rsidP="000819D7">
      <w:pPr>
        <w:pStyle w:val="3Text1tab"/>
      </w:pPr>
    </w:p>
    <w:p w14:paraId="4F30518A" w14:textId="77777777" w:rsidR="00503932" w:rsidRDefault="00503932" w:rsidP="000819D7">
      <w:pPr>
        <w:pStyle w:val="2Instrucwrule"/>
        <w:ind w:right="3720"/>
        <w:rPr>
          <w:color w:val="auto"/>
        </w:rPr>
      </w:pPr>
      <w:r>
        <w:rPr>
          <w:rFonts w:ascii="Wingdings" w:hAnsi="Wingdings"/>
          <w:i w:val="0"/>
        </w:rPr>
        <w:t></w:t>
      </w:r>
      <w:r>
        <w:rPr>
          <w:color w:val="auto"/>
        </w:rPr>
        <w:tab/>
        <w:t>Use with no bond or alternative security for completion of common area.</w:t>
      </w:r>
    </w:p>
    <w:p w14:paraId="0BB4FA12"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estimates all common area improvements, amenities, and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total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completed by approximately ___________________________ </w:t>
      </w:r>
      <w:r>
        <w:rPr>
          <w:i/>
        </w:rPr>
        <w:t>(date)</w:t>
      </w:r>
      <w:r>
        <w:t>.</w:t>
      </w:r>
    </w:p>
    <w:p w14:paraId="38EA3D56"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No escrows will close until all common area improvements, amenities, and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renovations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w:t>
      </w:r>
      <w:r>
        <w:fldChar w:fldCharType="begin">
          <w:ffData>
            <w:name w:val="Check26"/>
            <w:enabled/>
            <w:calcOnExit w:val="0"/>
            <w:checkBox>
              <w:sizeAuto/>
              <w:default w:val="0"/>
            </w:checkBox>
          </w:ffData>
        </w:fldChar>
      </w:r>
      <w:r>
        <w:instrText xml:space="preserve"> FORMCHECKBOX </w:instrText>
      </w:r>
      <w:r>
        <w:fldChar w:fldCharType="separate"/>
      </w:r>
      <w:r>
        <w:fldChar w:fldCharType="end"/>
      </w:r>
      <w:r>
        <w:t xml:space="preserve"> residential units in a designated cluster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all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residential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have been completed and a Notice of Completion has been filed and all claim of liens have expired.  If the period for all claim of liens has not expired a title policy (paid by the subdivider) shall be issued to each purchaser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the Association containing an endorsement against all claims of liens. (Section 11018.5 of the Business and Professions Code )</w:t>
      </w:r>
    </w:p>
    <w:p w14:paraId="0D3FD9F2" w14:textId="77777777" w:rsidR="00503932" w:rsidRDefault="00503932" w:rsidP="000819D7">
      <w:pPr>
        <w:pStyle w:val="2Instrucwrule"/>
        <w:ind w:right="8880"/>
        <w:rPr>
          <w:color w:val="auto"/>
        </w:rPr>
      </w:pPr>
      <w:r>
        <w:rPr>
          <w:rFonts w:ascii="Wingdings" w:hAnsi="Wingdings"/>
          <w:i w:val="0"/>
        </w:rPr>
        <w:t></w:t>
      </w:r>
      <w:r>
        <w:rPr>
          <w:color w:val="auto"/>
        </w:rPr>
        <w:tab/>
        <w:t>Use for RE 621.</w:t>
      </w:r>
    </w:p>
    <w:p w14:paraId="6598DA40" w14:textId="77777777" w:rsidR="00503932" w:rsidRDefault="00503932" w:rsidP="000819D7">
      <w:pPr>
        <w:pStyle w:val="3Text1tab"/>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estimates all common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including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excluding residential structures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total subdivision</w:t>
      </w:r>
    </w:p>
    <w:p w14:paraId="33F9B213" w14:textId="77777777" w:rsidR="00503932" w:rsidRDefault="00503932" w:rsidP="000819D7">
      <w:pPr>
        <w:pStyle w:val="3Text1tab"/>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completed by approximately __________________ </w:t>
      </w:r>
      <w:r>
        <w:rPr>
          <w:i/>
        </w:rPr>
        <w:t>(date)</w:t>
      </w:r>
      <w:r>
        <w:t>.</w:t>
      </w:r>
    </w:p>
    <w:p w14:paraId="0D31612A"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No escrows will close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until completion of all common area improvements, amenities, and facilities or, as an alternative, the Subdivider has submitted a bond or other security acceptable to the Department of Real Estate under the provisions of Section 11018.5 of the Business and Professions Code to assure lien free completion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all common areas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amenities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common facilities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residential units 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condominium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designated cluster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subdivision.</w:t>
      </w:r>
    </w:p>
    <w:p w14:paraId="3A694F11" w14:textId="77777777" w:rsidR="00503932" w:rsidRDefault="00503932" w:rsidP="000819D7">
      <w:pPr>
        <w:pStyle w:val="2Instrucwrule"/>
        <w:ind w:right="4080"/>
        <w:rPr>
          <w:i w:val="0"/>
          <w:color w:val="auto"/>
        </w:rPr>
      </w:pPr>
      <w:r>
        <w:rPr>
          <w:rFonts w:ascii="Wingdings" w:hAnsi="Wingdings"/>
          <w:i w:val="0"/>
        </w:rPr>
        <w:t></w:t>
      </w:r>
      <w:r>
        <w:rPr>
          <w:i w:val="0"/>
          <w:color w:val="auto"/>
        </w:rPr>
        <w:tab/>
      </w:r>
      <w:r>
        <w:rPr>
          <w:color w:val="auto"/>
        </w:rPr>
        <w:t>Use only if a single lot phased condominium per §11018.5(a)(2)(D)</w:t>
      </w:r>
    </w:p>
    <w:p w14:paraId="750B0B9A"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is a phased subdivision on one lot.</w:t>
      </w:r>
    </w:p>
    <w:p w14:paraId="43C8F746" w14:textId="77777777" w:rsidR="00503932" w:rsidRDefault="00503932" w:rsidP="000819D7">
      <w:pPr>
        <w:pStyle w:val="3Text1tab"/>
      </w:pPr>
    </w:p>
    <w:p w14:paraId="0FC31AAA" w14:textId="77777777" w:rsidR="00503932" w:rsidRDefault="00503932" w:rsidP="000819D7">
      <w:pPr>
        <w:pStyle w:val="3Text1tab"/>
      </w:pPr>
    </w:p>
    <w:p w14:paraId="4AE2A441" w14:textId="77777777" w:rsidR="00503932" w:rsidRDefault="00503932" w:rsidP="000819D7">
      <w:pPr>
        <w:pStyle w:val="3Text1tab"/>
      </w:pPr>
    </w:p>
    <w:p w14:paraId="73C429CD" w14:textId="77777777" w:rsidR="00503932" w:rsidRDefault="00503932" w:rsidP="00AD188B">
      <w:pPr>
        <w:pStyle w:val="2Instrucwrule"/>
        <w:ind w:right="90"/>
        <w:rPr>
          <w:color w:val="auto"/>
        </w:rPr>
      </w:pPr>
      <w:r>
        <w:rPr>
          <w:rFonts w:ascii="Wingdings" w:hAnsi="Wingdings"/>
          <w:i w:val="0"/>
        </w:rPr>
        <w:t></w:t>
      </w:r>
      <w:r>
        <w:rPr>
          <w:color w:val="auto"/>
        </w:rPr>
        <w:tab/>
        <w:t>Use the following in condominium subdivisions filed under the provisions of §11018.5(a)(2)(D) B&amp;P Code.</w:t>
      </w:r>
    </w:p>
    <w:p w14:paraId="478495A8"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of this subdivision has not furnished any financial guarantees that any residential units other than those 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building (describe) __________ _________________________________________________________________________________________________________________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building number ________________________________    will be completed.</w:t>
      </w:r>
    </w:p>
    <w:p w14:paraId="446E355B" w14:textId="77777777" w:rsidR="00503932" w:rsidRDefault="00503932" w:rsidP="000819D7">
      <w:pPr>
        <w:pStyle w:val="3Text1tab"/>
        <w:spacing w:after="144"/>
      </w:pPr>
      <w:r>
        <w:tab/>
        <w:t>If the Subdivider does not complete the remaining residential units in exact accordance with the recorded condominium plan, the interest you purchase in this subdivision may not be qualified for refinancing which would make the unit you purchase unmarketable.</w:t>
      </w:r>
    </w:p>
    <w:p w14:paraId="5301D067" w14:textId="77777777" w:rsidR="00503932" w:rsidRDefault="00503932" w:rsidP="000819D7">
      <w:pPr>
        <w:pStyle w:val="3Text1tab"/>
      </w:pPr>
      <w:r>
        <w:tab/>
        <w:t>Prior to entering into a purchase agreement/contract, you should consult an attorney for advice.</w:t>
      </w:r>
    </w:p>
    <w:p w14:paraId="07A4F249" w14:textId="77777777" w:rsidR="00503932" w:rsidRDefault="00503932" w:rsidP="000819D7">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Subdivider advises that each purchaser and the Association will receive a special title endorsement insuring him/her against future mechanic liens which may be incurred in the construction of units in the additional phases of this one lot subdivision. The title endorsement provides that the total liability of the title company is limited to the face amount of the title policy only. The insurance will contain the following endorsement:</w:t>
      </w:r>
    </w:p>
    <w:p w14:paraId="5DEF9F74" w14:textId="77777777" w:rsidR="00503932" w:rsidRDefault="00503932" w:rsidP="000819D7">
      <w:pPr>
        <w:pStyle w:val="3Text1tab"/>
        <w:ind w:left="1080"/>
      </w:pPr>
      <w:r>
        <w:tab/>
        <w:t xml:space="preserve">“The Company hereby insures the insured against loss or damage which the insured shall sustain by  reason of:  </w:t>
      </w:r>
    </w:p>
    <w:p w14:paraId="4CC5032D" w14:textId="77777777" w:rsidR="00503932" w:rsidRPr="007F6E02" w:rsidRDefault="00503932" w:rsidP="000819D7">
      <w:pPr>
        <w:pStyle w:val="3Text1tab"/>
        <w:ind w:left="1080"/>
        <w:rPr>
          <w:u w:val="single"/>
        </w:rPr>
      </w:pPr>
      <w:r>
        <w:tab/>
        <w:t xml:space="preserve"> any statutory lien for labor or materials attaching to the Land, arising out of any work of improvement under construction or completed at the date of policy as to the condominium building in which the insured’s separate unit is located, and/or by reason of any statutory lien for labor or materials attaching to the Land arising out of any work or improvement within Lot No._______</w:t>
      </w:r>
      <w:r>
        <w:rPr>
          <w:u w:val="single"/>
        </w:rPr>
        <w:t xml:space="preserve"> of Tract _______ whether such improvements have been completed, are under construction or are to be constructed after the Policy Date.”</w:t>
      </w:r>
    </w:p>
    <w:p w14:paraId="3D17AD9D" w14:textId="77777777" w:rsidR="00503932" w:rsidRDefault="00503932" w:rsidP="000819D7">
      <w:pPr>
        <w:pStyle w:val="3Text1tab"/>
      </w:pPr>
      <w:r>
        <w:tab/>
        <w:t>Should the owner of a unit in this subdivision sell his/her unit to another purchaser prior to the completion of the final phases, he/she should inform the new purchaser that a special future mechanic lien endorsement should be obtained from their title insurance company.</w:t>
      </w:r>
    </w:p>
    <w:p w14:paraId="506C38D3" w14:textId="77777777" w:rsidR="00503932" w:rsidRDefault="00503932">
      <w:pPr>
        <w:pStyle w:val="2Instrucwrule"/>
        <w:ind w:right="8760"/>
      </w:pPr>
      <w:r>
        <w:rPr>
          <w:rFonts w:ascii="Wingdings" w:hAnsi="Wingdings"/>
          <w:i w:val="0"/>
        </w:rPr>
        <w:t></w:t>
      </w:r>
      <w:r>
        <w:tab/>
        <w:t>Always included.</w:t>
      </w:r>
    </w:p>
    <w:p w14:paraId="62CCD9DB" w14:textId="77777777" w:rsidR="00503932" w:rsidRDefault="00503932">
      <w:pPr>
        <w:pStyle w:val="3Text1tab"/>
      </w:pPr>
      <w:r>
        <w:tab/>
        <w:t>NOTWITHSTANDING ANY PROVISION IN THE PURCHASE CONTRACT TO THE CONTRARY, A PROSPECTIVE BUYER HAS THE RIGHT TO NEGOTIATE WITH THE SELLER TO ALLOW AN INSPECTION OF THE PROPERTY BY THE PURCHASER OR THE PURCHASER'S DESIGNEE UNDER TERMS MUTUALLY AGREEABLE TO THE PROSPECTIVE BUYER AND SELLER.</w:t>
      </w:r>
    </w:p>
    <w:p w14:paraId="67CE9347" w14:textId="77777777" w:rsidR="00503932" w:rsidRDefault="00503932" w:rsidP="00204E3E">
      <w:pPr>
        <w:pStyle w:val="Style1SectionHeader13ptAfter36pt"/>
      </w:pPr>
      <w:r>
        <w:t>MANAGEMENT AND OPERATION:</w:t>
      </w:r>
    </w:p>
    <w:p w14:paraId="7AF4FA22" w14:textId="77777777" w:rsidR="00503932" w:rsidRDefault="00503932">
      <w:pPr>
        <w:pStyle w:val="2Instrucnorule"/>
        <w:pBdr>
          <w:top w:val="single" w:sz="2" w:space="1" w:color="auto"/>
        </w:pBdr>
        <w:spacing w:after="144"/>
        <w:ind w:right="8730"/>
      </w:pPr>
      <w:r>
        <w:rPr>
          <w:rFonts w:ascii="Wingdings" w:hAnsi="Wingdings"/>
          <w:i w:val="0"/>
        </w:rPr>
        <w:t></w:t>
      </w:r>
      <w:r>
        <w:tab/>
        <w:t>Always included.</w:t>
      </w:r>
    </w:p>
    <w:p w14:paraId="232CE769" w14:textId="77777777" w:rsidR="00503932" w:rsidRDefault="00503932" w:rsidP="00637121">
      <w:pPr>
        <w:pStyle w:val="3Text1tab"/>
        <w:ind w:left="0" w:firstLine="0"/>
      </w:pPr>
      <w:r w:rsidRPr="00637121">
        <w:rPr>
          <w:b/>
          <w:u w:val="single"/>
        </w:rPr>
        <w:t xml:space="preserve">Association </w:t>
      </w:r>
      <w:r>
        <w:rPr>
          <w:b/>
          <w:u w:val="single"/>
        </w:rPr>
        <w:t xml:space="preserve">Obligations and </w:t>
      </w:r>
      <w:r w:rsidRPr="00637121">
        <w:rPr>
          <w:b/>
          <w:u w:val="single"/>
        </w:rPr>
        <w:t>Governing Documents</w:t>
      </w:r>
      <w:r>
        <w:t>.  The Association, of which you become a member at time of purchase, is governed by and manages, maintains, and operates the subdivision in accordance with the Covenants, Conditions and Restrictions (the “</w:t>
      </w:r>
      <w:r>
        <w:rPr>
          <w:b/>
          <w:u w:val="single"/>
        </w:rPr>
        <w:t>CC&amp;Rs</w:t>
      </w:r>
      <w:r>
        <w:t xml:space="preserve">”), the Articles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Incorporation,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Association (“</w:t>
      </w:r>
      <w:r w:rsidRPr="00406C46">
        <w:rPr>
          <w:b/>
          <w:u w:val="single"/>
        </w:rPr>
        <w:t>Articles</w:t>
      </w:r>
      <w:r>
        <w:t>”) , and the Bylaws.  In addition, the Association has the right to adopt rules and regulations and guidelines for the subdivision and which will include subdivision design/architectural guidelines which will set forth the guidelines and procedures for design/architectural review within the subdivision.  There may also be supplementary declarations or notices of annexation (“</w:t>
      </w:r>
      <w:r w:rsidRPr="00406C46">
        <w:rPr>
          <w:b/>
          <w:u w:val="single"/>
        </w:rPr>
        <w:t>Supplementary Declarations</w:t>
      </w:r>
      <w:r>
        <w:t>”) which will be recorded against portions of the subdivision which may set forth additional restrictions and easements covering the areas covered by the Supplementary Declaration(s) (the CC&amp;Rs, Bylaws, Articles, Supplementary Declaration (s) and rules and regulations and design/architectural guidelines may hereinafter be referred to as the “</w:t>
      </w:r>
      <w:r w:rsidRPr="00406C46">
        <w:rPr>
          <w:b/>
          <w:u w:val="single"/>
        </w:rPr>
        <w:t>Governing Documents</w:t>
      </w:r>
      <w:r>
        <w:t>”).  You should review each of these documents carefully.</w:t>
      </w:r>
    </w:p>
    <w:p w14:paraId="0CB660C5" w14:textId="77777777" w:rsidR="00503932" w:rsidRDefault="00503932" w:rsidP="001E6410">
      <w:pPr>
        <w:pStyle w:val="3Text1tab"/>
        <w:ind w:left="0" w:firstLine="0"/>
      </w:pPr>
      <w:r w:rsidRPr="007F3065">
        <w:rPr>
          <w:rFonts w:ascii="Wingdings" w:hAnsi="Wingdings"/>
        </w:rPr>
        <w:lastRenderedPageBreak/>
        <w:t></w:t>
      </w:r>
      <w:r>
        <w:t xml:space="preserve">  </w:t>
      </w:r>
      <w:r w:rsidRPr="007F3065">
        <w:rPr>
          <w:b/>
          <w:i/>
        </w:rPr>
        <w:t>NOTE:</w:t>
      </w:r>
      <w:r w:rsidRPr="007F3065">
        <w:rPr>
          <w:i/>
        </w:rPr>
        <w:t xml:space="preserve"> For Class C voting, please provide appropriate language pursuant to the Governing Documents.</w:t>
      </w:r>
    </w:p>
    <w:p w14:paraId="4BAB0CD4" w14:textId="77777777" w:rsidR="00503932" w:rsidRDefault="00503932" w:rsidP="007F3065">
      <w:pPr>
        <w:pStyle w:val="3Text1tab"/>
        <w:spacing w:after="0"/>
        <w:ind w:left="0" w:firstLine="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______________________________________________________________________________________________</w:t>
      </w:r>
    </w:p>
    <w:p w14:paraId="7C1801BF" w14:textId="77777777" w:rsidR="00503932" w:rsidRPr="007F3065" w:rsidRDefault="00503932" w:rsidP="007F3065">
      <w:pPr>
        <w:pStyle w:val="3Text1tab"/>
        <w:spacing w:after="0"/>
        <w:ind w:left="0" w:firstLine="0"/>
      </w:pPr>
      <w:r>
        <w:t>__________________________________________________________________________________________________________________________________________________________________________________________________</w:t>
      </w:r>
    </w:p>
    <w:p w14:paraId="4007E955" w14:textId="77777777" w:rsidR="00503932" w:rsidRDefault="00503932" w:rsidP="00406C46">
      <w:pPr>
        <w:pStyle w:val="2Instrucwrule"/>
        <w:ind w:right="7920"/>
        <w:rPr>
          <w:color w:val="auto"/>
        </w:rPr>
      </w:pPr>
      <w:r>
        <w:rPr>
          <w:rFonts w:ascii="Wingdings" w:hAnsi="Wingdings"/>
          <w:i w:val="0"/>
        </w:rPr>
        <w:t></w:t>
      </w:r>
      <w:r>
        <w:rPr>
          <w:color w:val="auto"/>
        </w:rPr>
        <w:tab/>
        <w:t>Use if HOA not yet formed.</w:t>
      </w:r>
    </w:p>
    <w:p w14:paraId="0A8F3FEB" w14:textId="77777777" w:rsidR="00503932" w:rsidRPr="00616A0F" w:rsidRDefault="00503932" w:rsidP="001E6410">
      <w:pPr>
        <w:pStyle w:val="3Text1tab"/>
        <w:ind w:left="0" w:firstLine="0"/>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E6410">
        <w:rPr>
          <w:b/>
          <w:sz w:val="24"/>
          <w:szCs w:val="24"/>
          <w:u w:val="single"/>
        </w:rPr>
        <w:t>Initial Meeting</w:t>
      </w:r>
      <w:r>
        <w:rPr>
          <w:b/>
          <w:sz w:val="24"/>
          <w:szCs w:val="24"/>
        </w:rPr>
        <w:t>:</w:t>
      </w:r>
      <w:r>
        <w:rPr>
          <w:b/>
        </w:rPr>
        <w:t xml:space="preserve"> </w:t>
      </w:r>
      <w:r>
        <w:t xml:space="preserve">THE ASSOCIATION WILL BE FORMED PURSUANT TO THE TERMS AND PROVISIONS OF GOVERNING DOCUMENTS.  </w:t>
      </w:r>
      <w:r>
        <w:rPr>
          <w:caps/>
        </w:rPr>
        <w:t xml:space="preserve">Since the common area improvements, amenities, and facilities will be maintained by THE association, it is essential that this association be formed early and properly.  The association must hold the first membership meeting and election of the association’s governing body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t>
      </w:r>
      <w:r>
        <w:rPr>
          <w:i/>
        </w:rPr>
        <w:t>(if the public report authorizes the sale of less than 50 subdivision interests)</w:t>
      </w:r>
      <w:r>
        <w:rPr>
          <w:caps/>
        </w:rPr>
        <w:t xml:space="preserve"> within six months after the closing of the sale of the first subdivision interest under the first Final Public Report for the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t>
      </w:r>
      <w:r>
        <w:rPr>
          <w:i/>
        </w:rPr>
        <w:t>(if the Public Report authorizes the sale of 50 or more subdivision interests)</w:t>
      </w:r>
      <w:r>
        <w:rPr>
          <w:caps/>
        </w:rPr>
        <w:t xml:space="preserve"> within 45 days after 51% sell out of the interests authorized for sale under the first Final Public Report for the SUBDIVISION. However, in no event shall the meeting be held later than six months after the closing of the sale of the first subdivision interest.  (Regulations 2792.17 and 2792.19)  The association must also prepare and distribute to all homeowners a balance sheet and income statement. </w:t>
      </w:r>
      <w:r w:rsidRPr="00616A0F">
        <w:rPr>
          <w:caps/>
        </w:rPr>
        <w:t xml:space="preserve">thereafter the association must hold elections of the association’s governing body in accordance with the governing documents.  the association must </w:t>
      </w:r>
      <w:r>
        <w:rPr>
          <w:caps/>
        </w:rPr>
        <w:t xml:space="preserve">then </w:t>
      </w:r>
      <w:r w:rsidRPr="00616A0F">
        <w:rPr>
          <w:caps/>
        </w:rPr>
        <w:t xml:space="preserve">also prepare and distribute to all homeowners a balance sheet and income statement and a summary of the association’s reserves based upon the most recent review or study conducted pursuant to section </w:t>
      </w:r>
      <w:r>
        <w:rPr>
          <w:caps/>
        </w:rPr>
        <w:t>5500 et. seq.</w:t>
      </w:r>
      <w:r w:rsidRPr="00616A0F">
        <w:rPr>
          <w:caps/>
        </w:rPr>
        <w:t xml:space="preserve"> </w:t>
      </w:r>
      <w:r>
        <w:rPr>
          <w:caps/>
        </w:rPr>
        <w:t>O</w:t>
      </w:r>
      <w:r w:rsidRPr="00616A0F">
        <w:rPr>
          <w:caps/>
        </w:rPr>
        <w:t>f the civil code.</w:t>
      </w:r>
    </w:p>
    <w:p w14:paraId="3493CC46" w14:textId="77777777" w:rsidR="00503932" w:rsidRDefault="00503932" w:rsidP="00406C46">
      <w:pPr>
        <w:pStyle w:val="2Instrucwrule"/>
        <w:ind w:right="7320"/>
        <w:rPr>
          <w:color w:val="auto"/>
        </w:rPr>
      </w:pPr>
      <w:r>
        <w:rPr>
          <w:rFonts w:ascii="Wingdings" w:hAnsi="Wingdings"/>
          <w:i w:val="0"/>
        </w:rPr>
        <w:t></w:t>
      </w:r>
      <w:r>
        <w:rPr>
          <w:color w:val="auto"/>
        </w:rPr>
        <w:tab/>
        <w:t>Use if the HOA has been formed.</w:t>
      </w:r>
    </w:p>
    <w:p w14:paraId="25107239" w14:textId="77777777" w:rsidR="00503932" w:rsidRDefault="00503932" w:rsidP="00DE43A8">
      <w:pPr>
        <w:pStyle w:val="3Text1tab"/>
        <w:ind w:left="0" w:firstLine="0"/>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E6410">
        <w:rPr>
          <w:b/>
          <w:sz w:val="24"/>
          <w:szCs w:val="24"/>
          <w:u w:val="single"/>
        </w:rPr>
        <w:t>Existing Association</w:t>
      </w:r>
      <w:r>
        <w:rPr>
          <w:b/>
          <w:sz w:val="24"/>
          <w:szCs w:val="24"/>
        </w:rPr>
        <w:t>:</w:t>
      </w:r>
      <w:r>
        <w:t xml:space="preserve"> SINCE </w:t>
      </w:r>
      <w:r>
        <w:rPr>
          <w:caps/>
        </w:rPr>
        <w:t>The common area improvements, amenities, and facilities are maintained by the association, The  association must hold elections of the association’s governing body in accordance with its governing documents.  the association must also prepare and distribute to all homeowners a balance sheet and income statement and a summary of the association's reserves based upon the most recent review or study conducted PURSUANT to Section 5500 et.seq.  of the Civil Code.</w:t>
      </w:r>
    </w:p>
    <w:p w14:paraId="02FAB18E" w14:textId="77777777" w:rsidR="00503932" w:rsidRDefault="00503932">
      <w:pPr>
        <w:pStyle w:val="2Instrucnorule"/>
        <w:pBdr>
          <w:top w:val="single" w:sz="2" w:space="1" w:color="auto"/>
        </w:pBdr>
        <w:spacing w:after="144"/>
        <w:ind w:right="8730"/>
      </w:pPr>
      <w:r>
        <w:rPr>
          <w:rFonts w:ascii="Wingdings" w:hAnsi="Wingdings"/>
          <w:i w:val="0"/>
        </w:rPr>
        <w:t></w:t>
      </w:r>
      <w:r>
        <w:tab/>
        <w:t>Always included.</w:t>
      </w:r>
    </w:p>
    <w:p w14:paraId="667A3494" w14:textId="77777777" w:rsidR="00503932" w:rsidRPr="00DE43A8" w:rsidRDefault="00503932" w:rsidP="00C87BFD">
      <w:pPr>
        <w:pStyle w:val="BodyText"/>
      </w:pPr>
      <w:r w:rsidRPr="00C87BFD">
        <w:rPr>
          <w:b/>
        </w:rPr>
        <w:t>The CC&amp;Rs</w:t>
      </w:r>
      <w:r w:rsidRPr="00DE43A8">
        <w:t xml:space="preserve">:  This </w:t>
      </w:r>
      <w:r>
        <w:t>subdivision</w:t>
      </w:r>
      <w:r w:rsidRPr="00DE43A8">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is subject to the CC&amp;Rs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will be subject to the CC&amp;Rs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to be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in the Office of the _______________________________ County Recorder,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Book __________ Page(s) __________ through __________ on _____________________________ </w:t>
      </w:r>
      <w:r w:rsidRPr="00DE43A8">
        <w:rPr>
          <w:i/>
        </w:rPr>
        <w:t>(date)</w:t>
      </w:r>
      <w:r w:rsidRPr="00DE43A8">
        <w:t xml:space="preserve"> as Instrument Number 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amended on __________________________________, </w:t>
      </w:r>
      <w:r w:rsidRPr="00DE43A8">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DE43A8">
        <w:t xml:space="preserve"> Book __________ Page(s) __________ which include among other provisions, the following:</w:t>
      </w:r>
    </w:p>
    <w:p w14:paraId="7940011C" w14:textId="77777777" w:rsidR="00503932" w:rsidRDefault="00503932" w:rsidP="00616A0F">
      <w:pPr>
        <w:pStyle w:val="6fill-inline"/>
        <w:tabs>
          <w:tab w:val="clear" w:pos="10740"/>
          <w:tab w:val="left" w:pos="10716"/>
        </w:tabs>
        <w:ind w:left="660" w:right="768" w:hanging="660"/>
      </w:pPr>
    </w:p>
    <w:p w14:paraId="27777CDE" w14:textId="77777777" w:rsidR="00503932" w:rsidRDefault="00503932">
      <w:pPr>
        <w:pStyle w:val="6fill-inline"/>
      </w:pPr>
      <w:r>
        <w:tab/>
      </w:r>
      <w:r>
        <w:tab/>
      </w:r>
    </w:p>
    <w:p w14:paraId="2DFE277E" w14:textId="77777777" w:rsidR="00503932" w:rsidRDefault="00503932">
      <w:pPr>
        <w:pStyle w:val="6fill-inline"/>
      </w:pPr>
      <w:r>
        <w:tab/>
      </w:r>
      <w:r>
        <w:tab/>
      </w:r>
    </w:p>
    <w:p w14:paraId="0A3DD442" w14:textId="77777777" w:rsidR="00503932" w:rsidRDefault="00503932">
      <w:pPr>
        <w:pStyle w:val="6fill-inline"/>
      </w:pPr>
      <w:r>
        <w:tab/>
        <w:t>___________________________________________________________________________________________</w:t>
      </w:r>
    </w:p>
    <w:p w14:paraId="0104A665" w14:textId="77777777" w:rsidR="00503932" w:rsidRDefault="00503932">
      <w:pPr>
        <w:pStyle w:val="6fill-inline"/>
      </w:pPr>
      <w:r>
        <w:tab/>
        <w:t>___________________________________________________________________________________________</w:t>
      </w:r>
    </w:p>
    <w:p w14:paraId="2A702FEF" w14:textId="77777777" w:rsidR="00503932" w:rsidRDefault="00503932">
      <w:pPr>
        <w:pStyle w:val="6fill-inline"/>
      </w:pPr>
      <w:r>
        <w:lastRenderedPageBreak/>
        <w:t>FOR INFORMATION AS TO YOUR OBLIGATIONS AND RIGHTS, YOU SHOULD READ THE RESTRICTIONS.  THE SUBDIVIDER MUST MAKE THEM AVAILABLE TO YOU.</w:t>
      </w:r>
    </w:p>
    <w:p w14:paraId="2CEBA2FE" w14:textId="77777777" w:rsidR="00503932" w:rsidRDefault="00503932">
      <w:pPr>
        <w:pStyle w:val="2Instrucwrule"/>
        <w:rPr>
          <w:color w:val="auto"/>
        </w:rPr>
      </w:pPr>
      <w:r>
        <w:rPr>
          <w:rFonts w:ascii="Wingdings" w:hAnsi="Wingdings"/>
          <w:i w:val="0"/>
        </w:rPr>
        <w:t></w:t>
      </w:r>
      <w:r>
        <w:rPr>
          <w:color w:val="auto"/>
        </w:rPr>
        <w:tab/>
        <w:t>Use the following note when we are required to place special provisions in the CC&amp;Rs to allow the Subdivider to take advantage of such financing.</w:t>
      </w:r>
    </w:p>
    <w:p w14:paraId="66D8ADF8"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To secure financing for this SUBDIVISION acceptable for acquisition by</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(Federal National Mortgage Association)</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(Federal Home Loan Mortgage Corporation),    it has been necessary for the Subdivider to incorporate into the declaration of Covenants, conditions and restrictions and other management instruments, provisions which give the mortgage lender a voice in the affairs of the homeowner’s association and in the management and operation of the SUBDIVISION which a lender does not ordinarily have.</w:t>
      </w:r>
    </w:p>
    <w:p w14:paraId="2196F46D" w14:textId="77777777" w:rsidR="00503932" w:rsidRDefault="00503932" w:rsidP="00B06DE5">
      <w:pPr>
        <w:pStyle w:val="6fill-inline"/>
        <w:tabs>
          <w:tab w:val="clear" w:pos="660"/>
          <w:tab w:val="left" w:pos="360"/>
        </w:tabs>
      </w:pPr>
      <w:r w:rsidRPr="00B06DE5">
        <w:rPr>
          <w:rFonts w:ascii="Wingdings" w:hAnsi="Wingdings"/>
        </w:rPr>
        <w:t></w:t>
      </w:r>
      <w:r>
        <w:rPr>
          <w:rFonts w:ascii="Wingdings" w:hAnsi="Wingdings"/>
        </w:rPr>
        <w:tab/>
      </w:r>
      <w:r w:rsidRPr="00B06DE5">
        <w:rPr>
          <w:i/>
        </w:rPr>
        <w:t>Always included</w:t>
      </w:r>
      <w:r>
        <w:t>.</w:t>
      </w:r>
    </w:p>
    <w:p w14:paraId="372BB5FE" w14:textId="77777777" w:rsidR="00503932" w:rsidRDefault="00503932" w:rsidP="00204E3E">
      <w:pPr>
        <w:pStyle w:val="NewSubheader"/>
      </w:pPr>
      <w:r w:rsidRPr="001E6410">
        <w:rPr>
          <w:caps w:val="0"/>
        </w:rPr>
        <w:t>Documents to be Furnished</w:t>
      </w:r>
      <w:r w:rsidRPr="00C87BFD">
        <w:rPr>
          <w:caps w:val="0"/>
          <w:u w:val="none"/>
        </w:rPr>
        <w:t>:</w:t>
      </w:r>
      <w:r>
        <w:rPr>
          <w:caps w:val="0"/>
          <w:u w:val="none"/>
        </w:rPr>
        <w:t xml:space="preserve">  </w:t>
      </w:r>
    </w:p>
    <w:p w14:paraId="22F19430" w14:textId="77777777" w:rsidR="00503932" w:rsidRDefault="00503932">
      <w:pPr>
        <w:pStyle w:val="3Text1tab"/>
        <w:rPr>
          <w:caps/>
        </w:rPr>
      </w:pPr>
      <w:r>
        <w:tab/>
      </w:r>
      <w:r>
        <w:rPr>
          <w:caps/>
        </w:rPr>
        <w:t xml:space="preserve">The Subdivider stated </w:t>
      </w:r>
      <w:r w:rsidR="00912EF3">
        <w:rPr>
          <w:caps/>
        </w:rPr>
        <w:t>SUBDIVIDER</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will furnish</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will not furnish    the current board of officers of the association and each individual purchaser with</w:t>
      </w:r>
      <w:r>
        <w:t xml:space="preserve"> </w:t>
      </w:r>
      <w:r>
        <w:rPr>
          <w:caps/>
        </w:rPr>
        <w:t>the Department of Real Estate reviewed association budget.</w:t>
      </w:r>
    </w:p>
    <w:p w14:paraId="28CEB0C8" w14:textId="77777777" w:rsidR="00503932" w:rsidRDefault="00503932">
      <w:pPr>
        <w:pStyle w:val="3Text1tab"/>
        <w:rPr>
          <w:caps/>
        </w:rPr>
      </w:pPr>
      <w:r>
        <w:rPr>
          <w:caps/>
        </w:rPr>
        <w:tab/>
        <w:t xml:space="preserve">The Subdivider stated </w:t>
      </w:r>
      <w:r w:rsidR="00912EF3">
        <w:rPr>
          <w:caps/>
        </w:rPr>
        <w:t>SUBDIVIDER</w:t>
      </w:r>
      <w:r>
        <w:rPr>
          <w:caps/>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will furnish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will not furnish    each individual purchaser with the condominium plan.</w:t>
      </w:r>
    </w:p>
    <w:p w14:paraId="1C60BD1A" w14:textId="77777777" w:rsidR="00503932" w:rsidRDefault="00503932">
      <w:pPr>
        <w:pStyle w:val="3Text1tab"/>
        <w:rPr>
          <w:caps/>
        </w:rPr>
      </w:pPr>
      <w:r>
        <w:tab/>
      </w:r>
      <w:r>
        <w:rPr>
          <w:caps/>
        </w:rPr>
        <w:t>The Subdivider must maintain and deliver to the association the specific records and materials listed in Real Estate Commissioner’s Regulation 2792.23 within the stated time period.  These records and materials directly affect the ability of the association to perform its duties and responsibilities.  (Section 11018.5 of the Business and Professions Code and section 4800 of the civil code.)</w:t>
      </w:r>
    </w:p>
    <w:p w14:paraId="46435D1F" w14:textId="77777777" w:rsidR="00503932" w:rsidRDefault="00503932">
      <w:pPr>
        <w:pStyle w:val="3Text1tab"/>
      </w:pPr>
      <w:r>
        <w:tab/>
        <w:t xml:space="preserve">THE SUBDIVIDER SHALL MAKE A COPY OF THE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ARTICLES, THE BYLAWS, AND THE CC&amp;RS AVAILABLE FOR EXAMINATION BY A PROSPECTIVE BUYER BEFORE EXECUTION OF AN OFFER TO PURCHASE A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CONDOMINIUM UNIT.  A COPY OF EACH MUST ALSO BE GIVEN TO EACH BUYER AS SOON AS PRACTICABLE BEFORE CLOSE OF ESCROW.  THESE DOCUMENTS CONTAIN NUMEROUS MATERIAL PROVISIONS THAT SUBSTANTIALLY AFFECT AND CONTROL YOUR RIGHTS, PRIVILEGES, USE, OBLIGATIONS, AND COSTS OF MAINTENANCE AND OPERATION. YOU SHOULD READ AND UNDERSTAND THESE DOCUMENTS BEFORE YOU OBLIGATE YOURSELF TO PURCHASE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t xml:space="preserve"> (BUSINESS AND PROFESSIONS CODE SECTION 11018.6).</w:t>
      </w:r>
    </w:p>
    <w:p w14:paraId="21583D77" w14:textId="77777777" w:rsidR="00503932" w:rsidRDefault="00503932" w:rsidP="00204E3E">
      <w:pPr>
        <w:pStyle w:val="Style1SectionHeader13ptAfter36pt"/>
      </w:pPr>
      <w:r>
        <w:t>MAINTENANCE AND OPERATIONAL EXPENSES</w:t>
      </w:r>
    </w:p>
    <w:p w14:paraId="513AB17B" w14:textId="77777777" w:rsidR="00503932" w:rsidRDefault="00503932" w:rsidP="00D07EE1">
      <w:pPr>
        <w:pStyle w:val="2Instrucwrule"/>
        <w:pBdr>
          <w:top w:val="single" w:sz="2" w:space="1" w:color="auto"/>
        </w:pBdr>
        <w:ind w:right="7950"/>
        <w:rPr>
          <w:i w:val="0"/>
          <w:color w:val="auto"/>
        </w:rPr>
      </w:pPr>
      <w:r>
        <w:rPr>
          <w:rFonts w:ascii="Wingdings" w:hAnsi="Wingdings"/>
          <w:i w:val="0"/>
        </w:rPr>
        <w:t></w:t>
      </w:r>
      <w:r>
        <w:rPr>
          <w:i w:val="0"/>
          <w:color w:val="auto"/>
        </w:rPr>
        <w:tab/>
      </w:r>
      <w:r>
        <w:rPr>
          <w:color w:val="auto"/>
        </w:rPr>
        <w:t>Use in all Public Reports.</w:t>
      </w:r>
    </w:p>
    <w:p w14:paraId="53B79ED0" w14:textId="77777777" w:rsidR="00503932" w:rsidRDefault="00503932" w:rsidP="00111E01">
      <w:pPr>
        <w:pStyle w:val="3Text1tab"/>
        <w:ind w:left="0" w:firstLine="0"/>
        <w:rPr>
          <w:caps/>
        </w:rPr>
      </w:pPr>
      <w:r w:rsidRPr="00111E01">
        <w:rPr>
          <w:b/>
          <w:u w:val="single"/>
        </w:rPr>
        <w:t>Association to Levy Assessments</w:t>
      </w:r>
      <w:r>
        <w:t xml:space="preserve">.  </w:t>
      </w:r>
      <w:r>
        <w:rPr>
          <w:caps/>
        </w:rPr>
        <w:t>The association has the right to levy assessments against you for maintenance of the common areas, amenities and facilities, and other purposes.  Your control of operations and expenses is limited to the right of your elected representatives to vote on certain provisions at ASSOCIATION meetings.</w:t>
      </w:r>
    </w:p>
    <w:p w14:paraId="46547751" w14:textId="77777777" w:rsidR="00503932" w:rsidRDefault="00503932">
      <w:pPr>
        <w:pStyle w:val="2Instrucwrule"/>
        <w:ind w:right="5580"/>
      </w:pPr>
      <w:r>
        <w:rPr>
          <w:rFonts w:ascii="Wingdings" w:hAnsi="Wingdings"/>
          <w:i w:val="0"/>
        </w:rPr>
        <w:t></w:t>
      </w:r>
      <w:r>
        <w:tab/>
        <w:t>Use for Final Public Reports with no interim budget.</w:t>
      </w:r>
    </w:p>
    <w:p w14:paraId="31722B87" w14:textId="77777777" w:rsidR="00503932" w:rsidRDefault="00503932" w:rsidP="000D4F7D">
      <w:pPr>
        <w:pStyle w:val="3Text1tab"/>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11E01">
        <w:rPr>
          <w:b/>
          <w:u w:val="single"/>
        </w:rPr>
        <w:t>Proposed Budget</w:t>
      </w:r>
      <w:r>
        <w:t xml:space="preserve">.  The Subdivider has submitted a budget for the management, maintenance and operation of the Association obligations and for long-term reserves.  This budget was reviewed by the Department of Real Estate    </w:t>
      </w:r>
      <w:r w:rsidRPr="00912EF3">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_________________ _________</w:t>
      </w:r>
      <w:r>
        <w:rPr>
          <w:i/>
        </w:rPr>
        <w:t xml:space="preserve"> (month-year)</w:t>
      </w:r>
      <w:r>
        <w:t xml:space="preserve">. You should obtain a copy of this budget from the Subdivider. Under this budget,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prorated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average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monthly    assessment against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ranges from $_______________ to $_______________     of which $___________to $_____________</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is  a monthly contribution to long-term reserves and is not to pay for current management, maintenance and operating expenses.</w:t>
      </w:r>
    </w:p>
    <w:p w14:paraId="03FCB05D" w14:textId="77777777" w:rsidR="00503932" w:rsidRDefault="00503932" w:rsidP="000D4F7D">
      <w:pPr>
        <w:pStyle w:val="3Text1tab"/>
        <w:spacing w:after="0"/>
      </w:pPr>
    </w:p>
    <w:p w14:paraId="10069CDB" w14:textId="77777777" w:rsidR="00503932" w:rsidRDefault="00503932" w:rsidP="00882E71">
      <w:pPr>
        <w:pStyle w:val="2Instrucwrule"/>
        <w:ind w:right="2160"/>
        <w:rPr>
          <w:color w:val="auto"/>
        </w:rPr>
      </w:pPr>
      <w:r>
        <w:rPr>
          <w:rFonts w:ascii="Wingdings" w:hAnsi="Wingdings"/>
          <w:i w:val="0"/>
        </w:rPr>
        <w:t></w:t>
      </w:r>
      <w:r>
        <w:rPr>
          <w:color w:val="auto"/>
        </w:rPr>
        <w:tab/>
        <w:t>Use for Final Public Reports with an interim budget.</w:t>
      </w:r>
    </w:p>
    <w:p w14:paraId="68BC3275"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11E01">
        <w:rPr>
          <w:b/>
          <w:u w:val="single"/>
        </w:rPr>
        <w:t>Proposed Budgets</w:t>
      </w:r>
      <w:r>
        <w:t xml:space="preserve">.  The Subdivider has submitted budgets for the maintenance and operation of the Association obligations and for long-term reserves when the community is substantially completed (built-out budget)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an interim budget applicable to this phase. These budgets were reviewed by the Department of Real Estate in ______________ </w:t>
      </w:r>
      <w:r>
        <w:rPr>
          <w:i/>
        </w:rPr>
        <w:t>(month-year)</w:t>
      </w:r>
      <w:r>
        <w:t>. You should obtain copies of these budgets from the Subdivider.</w:t>
      </w:r>
    </w:p>
    <w:p w14:paraId="16E8957D" w14:textId="77777777" w:rsidR="00503932" w:rsidRDefault="00503932">
      <w:pPr>
        <w:pStyle w:val="3Text1tab"/>
      </w:pPr>
      <w:r>
        <w:tab/>
        <w:t xml:space="preserve">Under the built-out budget,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prorated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average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monthly    assessment against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ranges from $_______________ to $_______________.  The Association may or may not elect to use this budget when additional phases are annexed.  Under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phase budget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interim budget,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prorated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average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monthly    assessment per interest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ranges from $_______________ to $_______________.  Of these amounts, the monthly contributions toward long-term reserves are not to be used to pay for current management, maintenance and operating expenses are $_________and $_______, respectively..  </w:t>
      </w:r>
    </w:p>
    <w:p w14:paraId="73BB8DDC" w14:textId="64CED587" w:rsidR="00503932" w:rsidRPr="003F046F" w:rsidRDefault="00503932" w:rsidP="0089598B">
      <w:pPr>
        <w:pStyle w:val="3Text1tab"/>
        <w:ind w:firstLine="0"/>
        <w:rPr>
          <w:dstrike/>
        </w:rPr>
      </w:pPr>
      <w:r>
        <w:t xml:space="preserve">YOU SHOULD BE AWARE THAT IF, AND WHEN ADDITIONAL PHASE(S) ARE ANNEXED INTO THE SUBDIVISION, THE MONTHLY ASSESSMENTS AGAINST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MAY INCREASE O</w:t>
      </w:r>
      <w:r w:rsidR="00472182">
        <w:t>R</w:t>
      </w:r>
      <w:r>
        <w:t xml:space="preserve"> DECREASE DEPENDING UPON, AMONG OTHER THINGS, THE NUMBER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UNITS</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BEING ANNEXED IN SUCH </w:t>
      </w:r>
      <w:r w:rsidRPr="00E426F2">
        <w:t>SUBSEQUENT</w:t>
      </w:r>
      <w:r>
        <w:t xml:space="preserve"> PHASE(S) </w:t>
      </w:r>
      <w:r w:rsidRPr="00E426F2">
        <w:t xml:space="preserve">AND WHETHER ANY ADDITIONAL COMMON AREA </w:t>
      </w:r>
      <w:r>
        <w:t xml:space="preserve">AND/OR COMMON FACILITIES ARE </w:t>
      </w:r>
      <w:r w:rsidRPr="00E426F2">
        <w:t xml:space="preserve"> ALSO BEING ANNEXED AS PART OF </w:t>
      </w:r>
      <w:r>
        <w:t xml:space="preserve">ANY </w:t>
      </w:r>
      <w:r w:rsidRPr="00E426F2">
        <w:t>SUCH PHASE(S).</w:t>
      </w:r>
    </w:p>
    <w:p w14:paraId="7D3E2CA0" w14:textId="77777777" w:rsidR="00503932" w:rsidRDefault="00503932" w:rsidP="0089598B">
      <w:pPr>
        <w:pStyle w:val="3Text1tab"/>
        <w:ind w:firstLine="0"/>
      </w:pPr>
      <w:r>
        <w:t>According to the Subdivider, assessments under the interim budget should be sufficient for proper management, maintenance and operation of Association obligations until the subdivision is completed at which time it may be anticipated that assessments will be adjusted.</w:t>
      </w:r>
    </w:p>
    <w:p w14:paraId="5542F221" w14:textId="77777777" w:rsidR="00503932" w:rsidRPr="00912EF3" w:rsidRDefault="00503932">
      <w:pPr>
        <w:pStyle w:val="2Instrucwrule"/>
        <w:ind w:right="6300"/>
        <w:rPr>
          <w:outline/>
          <w14:textOutline w14:w="9525" w14:cap="flat" w14:cmpd="sng" w14:algn="ctr">
            <w14:solidFill>
              <w14:srgbClr w14:val="000000"/>
            </w14:solidFill>
            <w14:prstDash w14:val="solid"/>
            <w14:round/>
          </w14:textOutline>
          <w14:textFill>
            <w14:noFill/>
          </w14:textFill>
        </w:rPr>
      </w:pPr>
      <w:r>
        <w:rPr>
          <w:rFonts w:ascii="Wingdings" w:hAnsi="Wingdings"/>
          <w:i w:val="0"/>
        </w:rPr>
        <w:t></w:t>
      </w:r>
      <w:r>
        <w:rPr>
          <w:rFonts w:ascii="Wingdings" w:hAnsi="Wingdings"/>
          <w:i w:val="0"/>
        </w:rPr>
        <w:t></w:t>
      </w:r>
      <w:r>
        <w:rPr>
          <w:color w:val="auto"/>
        </w:rPr>
        <w:t>Included unless using range of assessments.</w:t>
      </w:r>
    </w:p>
    <w:p w14:paraId="044FCD82"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If the budget furnished to you by the Subdivider shows a monthly assessment figure which is at least 20% more or at least 10% less than the assessment amount shown</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in the final</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in this </w:t>
      </w:r>
      <w:r>
        <w:t>PUBLIC REPORT</w:t>
      </w:r>
      <w:r>
        <w:rPr>
          <w:caps/>
        </w:rPr>
        <w:t>, you should contact the Department of Real Estate before entering into an CONTRACT to purchase.</w:t>
      </w:r>
    </w:p>
    <w:p w14:paraId="048BAED3" w14:textId="77777777" w:rsidR="00503932" w:rsidRDefault="00503932" w:rsidP="00434B18">
      <w:pPr>
        <w:pStyle w:val="2Instrucwrule"/>
        <w:ind w:right="5328"/>
        <w:rPr>
          <w:color w:val="auto"/>
        </w:rPr>
      </w:pPr>
      <w:r>
        <w:rPr>
          <w:rFonts w:ascii="Wingdings" w:hAnsi="Wingdings"/>
          <w:i w:val="0"/>
        </w:rPr>
        <w:t></w:t>
      </w:r>
      <w:r>
        <w:rPr>
          <w:color w:val="auto"/>
        </w:rPr>
        <w:tab/>
        <w:t>Use for Final Public Reports with range of assessments.</w:t>
      </w:r>
    </w:p>
    <w:p w14:paraId="7DBE89C6" w14:textId="77777777" w:rsidR="00503932" w:rsidRDefault="00503932" w:rsidP="0046693E">
      <w:pPr>
        <w:pStyle w:val="3Text1tab"/>
        <w:spacing w:after="120" w:line="264"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111E01">
        <w:rPr>
          <w:b/>
          <w:u w:val="single"/>
        </w:rPr>
        <w:t>Proposed Budgets</w:t>
      </w:r>
      <w:r>
        <w:t>.  The Subdivider has submitted budgets for the management, maintenance and operation of the Association obligations and for long-term reserves when the subdivision is substantially completed (built-out budget) and interim budgets applicable to these phases.  These budgets were reviewed by the Department of Real Estate in __________________________________.  You should obtain copies of these budgets from the Subdivider.</w:t>
      </w:r>
    </w:p>
    <w:p w14:paraId="11B868D1" w14:textId="77777777" w:rsidR="00503932" w:rsidRDefault="00503932" w:rsidP="0046693E">
      <w:pPr>
        <w:pStyle w:val="3Text1tab"/>
        <w:spacing w:after="120"/>
      </w:pPr>
      <w:r>
        <w:tab/>
        <w:t xml:space="preserve">Due to uncertainty in the sequence in which the phases in this subdivision will close escrows in individual housing types located in the overall subdivision, it is difficult to predict at this time the amount of the monthly assessment which will be assessed against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in the subdivision.</w:t>
      </w:r>
    </w:p>
    <w:p w14:paraId="6A99E560" w14:textId="77777777" w:rsidR="00503932" w:rsidRDefault="00503932" w:rsidP="000759CB">
      <w:pPr>
        <w:pStyle w:val="3Text1tab"/>
        <w:spacing w:after="120"/>
      </w:pPr>
      <w:r>
        <w:tab/>
        <w:t xml:space="preserve">As the overall subdivision is developed and additional phases of the subdivision become subject to assessment, the level of monthly assessments in existing phases of the subdivision may increase or decrease, subject to the limitations in the CC&amp;Rs or Bylaws.  Under the interim budget on file with the Department of Real Estate, the range of monthly assessments during the development period will be between and _______________. Of these </w:t>
      </w:r>
      <w:r>
        <w:lastRenderedPageBreak/>
        <w:t xml:space="preserve">amounts, the monthly contributions toward long-term reserves which are not to be used to pay for current management, maintenance and operating expenses will be between $_______and $_____.  </w:t>
      </w:r>
    </w:p>
    <w:p w14:paraId="2D0190B5" w14:textId="77777777" w:rsidR="00503932" w:rsidRDefault="00503932" w:rsidP="0046693E">
      <w:pPr>
        <w:pStyle w:val="3Text1tab"/>
        <w:ind w:firstLine="0"/>
      </w:pPr>
      <w:r>
        <w:t xml:space="preserve">According to the Subdivider, assessments under the interim budget should be sufficient for management,  maintenance and operation of the Association’s obligations until the subdivision is substantially completed at which time it may be anticipated that assessments will be adjusted.  Prior to the close of escrow for the sale of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w:t>
      </w:r>
      <w:r>
        <w:t>, the Subdivider will provide you with a copy of the budget for your phase, reflecting the amount of the initial assessment you will actually pay to the Association.</w:t>
      </w:r>
    </w:p>
    <w:p w14:paraId="30193AC2" w14:textId="77777777" w:rsidR="00503932" w:rsidRDefault="00503932" w:rsidP="00A57814">
      <w:pPr>
        <w:pStyle w:val="2Instrucwrule"/>
        <w:ind w:right="5499"/>
        <w:rPr>
          <w:color w:val="auto"/>
        </w:rPr>
      </w:pPr>
      <w:r>
        <w:rPr>
          <w:rFonts w:ascii="Wingdings" w:hAnsi="Wingdings"/>
          <w:i w:val="0"/>
        </w:rPr>
        <w:t></w:t>
      </w:r>
      <w:r>
        <w:rPr>
          <w:color w:val="auto"/>
        </w:rPr>
        <w:tab/>
        <w:t xml:space="preserve">Included for </w:t>
      </w:r>
      <w:r w:rsidRPr="00A57814">
        <w:rPr>
          <w:color w:val="auto"/>
        </w:rPr>
        <w:t>Public Report</w:t>
      </w:r>
      <w:r>
        <w:rPr>
          <w:color w:val="auto"/>
        </w:rPr>
        <w:t>s with range of assessments.</w:t>
      </w:r>
    </w:p>
    <w:p w14:paraId="52EFF77F"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If the budget furnished to you by the Subdivider shows a monthly assessment figure which is outside of the range of assessments reflected  </w:t>
      </w:r>
      <w:r>
        <w:t xml:space="preserve">  </w:t>
      </w:r>
      <w:r>
        <w:rPr>
          <w:caps/>
        </w:rPr>
        <w:t>in the Public Report, you should contact the Department of Real Estate before entering into a CONTRACT to purchase.</w:t>
      </w:r>
    </w:p>
    <w:p w14:paraId="5AF6A6DD" w14:textId="77777777" w:rsidR="008744C5" w:rsidRDefault="008744C5" w:rsidP="008744C5">
      <w:pPr>
        <w:pStyle w:val="2Instrucwrule"/>
        <w:ind w:right="5499"/>
        <w:rPr>
          <w:color w:val="auto"/>
        </w:rPr>
      </w:pPr>
      <w:r>
        <w:rPr>
          <w:rFonts w:ascii="Wingdings" w:hAnsi="Wingdings"/>
          <w:i w:val="0"/>
        </w:rPr>
        <w:t></w:t>
      </w:r>
      <w:r>
        <w:rPr>
          <w:color w:val="auto"/>
        </w:rPr>
        <w:tab/>
        <w:t>Included if utility is sub-metered.</w:t>
      </w:r>
    </w:p>
    <w:p w14:paraId="436C636C" w14:textId="77777777" w:rsidR="008744C5" w:rsidRPr="00D3253F" w:rsidRDefault="008744C5" w:rsidP="008744C5">
      <w:pPr>
        <w:pStyle w:val="3Text1tab"/>
        <w:rPr>
          <w:caps/>
        </w:rPr>
      </w:pP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ab/>
      </w:r>
      <w:r>
        <w:rPr>
          <w:b/>
        </w:rPr>
        <w:t xml:space="preserve">NOTE: </w:t>
      </w:r>
      <w:r>
        <w:rPr>
          <w:caps/>
        </w:rPr>
        <w:t xml:space="preserve">In addition to the monthly </w:t>
      </w:r>
      <w:r w:rsidR="00D3253F">
        <w:rPr>
          <w:caps/>
        </w:rPr>
        <w:t>regular</w:t>
      </w:r>
      <w:r>
        <w:rPr>
          <w:caps/>
        </w:rPr>
        <w:t xml:space="preserve"> assessment, each owner will receive a utility assessment for </w:t>
      </w: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water and sewer fees </w:t>
      </w: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 xml:space="preserve">Electricty </w:t>
      </w:r>
      <w:r w:rsidRPr="008744C5">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8744C5">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8744C5">
        <w:rPr>
          <w:outline/>
          <w:color w:val="000000"/>
          <w14:textOutline w14:w="9525" w14:cap="flat" w14:cmpd="sng" w14:algn="ctr">
            <w14:solidFill>
              <w14:srgbClr w14:val="000000"/>
            </w14:solidFill>
            <w14:prstDash w14:val="solid"/>
            <w14:round/>
          </w14:textOutline>
          <w14:textFill>
            <w14:noFill/>
          </w14:textFill>
        </w:rPr>
      </w:r>
      <w:r w:rsidRPr="008744C5">
        <w:rPr>
          <w:outline/>
          <w:color w:val="000000"/>
          <w14:textOutline w14:w="9525" w14:cap="flat" w14:cmpd="sng" w14:algn="ctr">
            <w14:solidFill>
              <w14:srgbClr w14:val="000000"/>
            </w14:solidFill>
            <w14:prstDash w14:val="solid"/>
            <w14:round/>
          </w14:textOutline>
          <w14:textFill>
            <w14:noFill/>
          </w14:textFill>
        </w:rPr>
        <w:fldChar w:fldCharType="separate"/>
      </w:r>
      <w:r w:rsidRPr="008744C5">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other</w:t>
      </w:r>
      <w:r w:rsidRPr="008744C5">
        <w:rPr>
          <w:caps/>
          <w:u w:val="single"/>
        </w:rPr>
        <w:t xml:space="preserve"> ____________</w:t>
      </w:r>
      <w:r>
        <w:rPr>
          <w:caps/>
        </w:rPr>
        <w:br/>
        <w:t>based upon their usage as measured through the property’s sub-metering system.</w:t>
      </w:r>
      <w:r w:rsidR="00D3253F">
        <w:rPr>
          <w:caps/>
        </w:rPr>
        <w:t xml:space="preserve"> it is estimated the utility assessment will average $</w:t>
      </w:r>
      <w:r w:rsidR="00D3253F" w:rsidRPr="008744C5">
        <w:rPr>
          <w:caps/>
          <w:u w:val="single"/>
        </w:rPr>
        <w:t>____________</w:t>
      </w:r>
      <w:r w:rsidR="00D3253F">
        <w:rPr>
          <w:caps/>
        </w:rPr>
        <w:t xml:space="preserve"> per unit per month.</w:t>
      </w:r>
    </w:p>
    <w:p w14:paraId="302EF8BB" w14:textId="77777777" w:rsidR="00503932" w:rsidRDefault="00503932">
      <w:pPr>
        <w:pStyle w:val="2Instrucwrule"/>
        <w:ind w:right="5640"/>
        <w:rPr>
          <w:color w:val="auto"/>
        </w:rPr>
      </w:pPr>
      <w:r>
        <w:rPr>
          <w:rFonts w:ascii="Wingdings" w:hAnsi="Wingdings"/>
          <w:i w:val="0"/>
        </w:rPr>
        <w:t></w:t>
      </w:r>
      <w:r>
        <w:rPr>
          <w:color w:val="auto"/>
        </w:rPr>
        <w:tab/>
        <w:t>Use first sentence only if budget has been reviewed.</w:t>
      </w:r>
    </w:p>
    <w:p w14:paraId="1508F740" w14:textId="77777777" w:rsidR="00503932" w:rsidRDefault="00503932">
      <w:pPr>
        <w:pStyle w:val="3Text1tab"/>
        <w:rPr>
          <w:caps/>
        </w:rPr>
      </w:pPr>
      <w:r>
        <w:tab/>
      </w:r>
      <w:r>
        <w:rPr>
          <w:b/>
        </w:rPr>
        <w:t xml:space="preserve">NOTE: </w:t>
      </w:r>
      <w:r>
        <w:rPr>
          <w:caps/>
        </w:rPr>
        <w:t xml:space="preserve">The budget information included in this Public Report is applicable as of the date of budget review as shown above. </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Pr>
          <w:caps/>
        </w:rPr>
        <w:t>Expenses of operation are difficult to predict and even if accurately estimated initially, most expenses increase with the age of facilities and with increases in the cost of living.</w:t>
      </w:r>
    </w:p>
    <w:p w14:paraId="14021983" w14:textId="77777777" w:rsidR="00503932" w:rsidRDefault="00503932" w:rsidP="00E426F2">
      <w:pPr>
        <w:pStyle w:val="2Instrucwrule"/>
        <w:ind w:right="8760"/>
        <w:rPr>
          <w:color w:val="auto"/>
        </w:rPr>
      </w:pPr>
      <w:r>
        <w:rPr>
          <w:rFonts w:ascii="Wingdings" w:hAnsi="Wingdings"/>
          <w:i w:val="0"/>
        </w:rPr>
        <w:t></w:t>
      </w:r>
      <w:r>
        <w:rPr>
          <w:color w:val="auto"/>
        </w:rPr>
        <w:tab/>
        <w:t>Always included.</w:t>
      </w:r>
    </w:p>
    <w:p w14:paraId="2F99601A" w14:textId="77777777" w:rsidR="00503932" w:rsidRDefault="00503932" w:rsidP="000759CB">
      <w:pPr>
        <w:pStyle w:val="3Text1tab"/>
        <w:ind w:left="0" w:firstLine="0"/>
        <w:rPr>
          <w:color w:val="000000"/>
        </w:rPr>
      </w:pPr>
      <w:r>
        <w:rPr>
          <w:b/>
          <w:color w:val="000000"/>
          <w:u w:val="single"/>
        </w:rPr>
        <w:t>Budget Information Provided by Subdivider</w:t>
      </w:r>
      <w:r w:rsidRPr="00F35F6C">
        <w:rPr>
          <w:b/>
          <w:color w:val="000000"/>
        </w:rPr>
        <w:t>.</w:t>
      </w:r>
      <w:r w:rsidRPr="000C2B3E">
        <w:rPr>
          <w:b/>
          <w:color w:val="000000"/>
        </w:rPr>
        <w:t xml:space="preserve">  </w:t>
      </w:r>
      <w:r w:rsidRPr="00D11E92">
        <w:rPr>
          <w:color w:val="000000"/>
        </w:rPr>
        <w:t xml:space="preserve">DELINQUENCIES IN THE PAYMENT OF ASSOCIATION ASSESSMENTS AFFECT THE ABILITY OF THE ASSOCIATION TO PERFORM ANY OR ALL OF ITS RESPONSIBILITIES AND COULD ALSO RESULT IN UNFORESEEN SPECIAL ASSESSMENTS LEVIED AGAINST ALL HOMES OR A SIGNIFICANT REDUCTION IN BUDGETED ASSOCIATION SERVICES.  THE SUBDIVIDER MUST IMMEDIATELY NOTIFY THE  </w:t>
      </w:r>
      <w:r>
        <w:rPr>
          <w:color w:val="000000"/>
        </w:rPr>
        <w:t>DEPARTMENT</w:t>
      </w:r>
      <w:r w:rsidRPr="00D11E92">
        <w:rPr>
          <w:color w:val="000000"/>
        </w:rPr>
        <w:t xml:space="preserve"> OF REAL ESTATE IN WRITING, IF DELINQUENT ASSESSMENTS HAVE CAUSED THE ASSOCIATION TO RECEIVE TEN PERCENT (10%) LESS INCOME THAN REFLECTED IN THE THEN CURRENT ASSOCIATION BUDGET (REGULATION 2800K)</w:t>
      </w:r>
      <w:r>
        <w:rPr>
          <w:color w:val="000000"/>
        </w:rPr>
        <w:t>.</w:t>
      </w:r>
    </w:p>
    <w:p w14:paraId="2A08910D" w14:textId="77777777" w:rsidR="00503932" w:rsidRDefault="00503932" w:rsidP="00111E01">
      <w:pPr>
        <w:pStyle w:val="3Text1tab"/>
        <w:ind w:left="0" w:firstLine="0"/>
        <w:rPr>
          <w:color w:val="000000"/>
        </w:rPr>
      </w:pPr>
      <w:r>
        <w:rPr>
          <w:color w:val="000000"/>
        </w:rPr>
        <w:t>THE SUBDIVIDER MUST MAKE AVAILABLE TO YOU A STATEMENT CONCERNING ANY DELINQUENT ASSESSMENTS AND RELATED CHARGES AS PROVIDED BY THE GOVERNING DOCUMENTS AND, IF AVAILABLE, CURRENT FINANCIAL INFORMATION AND RELATED STATEMENTS (BUSINESS AND PROFESSIONS CODE SECTION 11018.6).</w:t>
      </w:r>
    </w:p>
    <w:p w14:paraId="25B15DC4" w14:textId="77777777" w:rsidR="00503932" w:rsidRDefault="00503932" w:rsidP="00770D6A">
      <w:pPr>
        <w:pStyle w:val="3Text1tab"/>
        <w:ind w:left="0" w:firstLine="0"/>
        <w:rPr>
          <w:color w:val="000000"/>
        </w:rPr>
      </w:pPr>
      <w:r w:rsidRPr="00770D6A">
        <w:rPr>
          <w:color w:val="000000"/>
        </w:rPr>
        <w:t>In addition to other documentation provided to each prospective Buyer, a copy of the current financial information, and related statements, to the extent available, as specified by Section (</w:t>
      </w:r>
      <w:r>
        <w:rPr>
          <w:color w:val="000000"/>
        </w:rPr>
        <w:t>b</w:t>
      </w:r>
      <w:r w:rsidRPr="00770D6A">
        <w:rPr>
          <w:color w:val="000000"/>
        </w:rPr>
        <w:t xml:space="preserve">) of Civil Code Section </w:t>
      </w:r>
      <w:r>
        <w:rPr>
          <w:color w:val="000000"/>
        </w:rPr>
        <w:t>5300</w:t>
      </w:r>
      <w:r w:rsidRPr="00770D6A">
        <w:rPr>
          <w:color w:val="000000"/>
        </w:rPr>
        <w:t xml:space="preserve"> must be made available for examination by a prospective Buyer before the execution of an offer to purchase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770D6A">
        <w:rPr>
          <w:color w:val="000000"/>
        </w:rP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770D6A">
        <w:rPr>
          <w:color w:val="000000"/>
        </w:rPr>
        <w:t xml:space="preserve"> </w:t>
      </w:r>
      <w:r>
        <w:rPr>
          <w:color w:val="000000"/>
        </w:rPr>
        <w:t>Condominium unit</w:t>
      </w:r>
      <w:r w:rsidRPr="00770D6A">
        <w:rPr>
          <w:color w:val="000000"/>
        </w:rPr>
        <w:t xml:space="preserve">.  A copy of this financial information must also be given to each Buyer as soon as practicable before close of escrow.   YOU SHOULD PAY SPECIAL ATTENTION TO THIS FINANCIAL INFORMATION, AS IT PERTAINS TO CURRENT AND POSSIBLE FUTURE FINANCIAL OBLIGATIONS AFFECTING ALL HOMEOWNERS WITHIN THE </w:t>
      </w:r>
      <w:r>
        <w:rPr>
          <w:color w:val="000000"/>
        </w:rPr>
        <w:t>SUBDIVISION</w:t>
      </w:r>
      <w:r w:rsidRPr="00770D6A">
        <w:rPr>
          <w:color w:val="000000"/>
        </w:rPr>
        <w:t xml:space="preserve"> ASSOCIATION.  If you do not understand the contents of these financial documents, you may wish to consult with your own professional advisors.   Should the amounts collected by the Association prove insufficient to properly maintain, operate, repair or replace the common facilities, the Association may increase Regular Assessments or </w:t>
      </w:r>
      <w:r w:rsidRPr="00770D6A">
        <w:rPr>
          <w:color w:val="000000"/>
        </w:rPr>
        <w:lastRenderedPageBreak/>
        <w:t>levy one or more Special Assessments in accordance with the Governing Documents in order to provide such funding, which may affect your ability to purchase, or, as an alternative, the Association may decide to defer maintenance or eliminate services.</w:t>
      </w:r>
    </w:p>
    <w:p w14:paraId="2066EAF7" w14:textId="77777777" w:rsidR="00503932" w:rsidRDefault="00503932">
      <w:pPr>
        <w:pStyle w:val="2Instrucwrule"/>
        <w:spacing w:after="0"/>
        <w:ind w:right="5314"/>
        <w:rPr>
          <w:color w:val="auto"/>
        </w:rPr>
      </w:pPr>
      <w:r>
        <w:rPr>
          <w:rFonts w:ascii="Wingdings" w:hAnsi="Wingdings"/>
          <w:i w:val="0"/>
        </w:rPr>
        <w:t></w:t>
      </w:r>
      <w:r>
        <w:rPr>
          <w:color w:val="auto"/>
        </w:rPr>
        <w:tab/>
        <w:t>Use if Regulation 2792.16© is included in the CC&amp;Rs</w:t>
      </w:r>
    </w:p>
    <w:p w14:paraId="2750D981" w14:textId="77777777" w:rsidR="00503932" w:rsidRPr="005C3E8C" w:rsidRDefault="00503932" w:rsidP="005C3E8C">
      <w:pPr>
        <w:widowControl w:val="0"/>
        <w:spacing w:line="240" w:lineRule="atLeast"/>
        <w:ind w:left="360" w:right="720"/>
        <w:rPr>
          <w:rFonts w:ascii="Times New Roman" w:hAnsi="Times New Roman" w:cs="Times New Roman"/>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901009">
        <w:rPr>
          <w:b/>
          <w:szCs w:val="24"/>
        </w:rPr>
        <w:t>Exemptions from Association Regular Assessments:</w:t>
      </w:r>
      <w:r w:rsidRPr="00B62FDC">
        <w:rPr>
          <w:sz w:val="22"/>
          <w:szCs w:val="22"/>
        </w:rPr>
        <w:t xml:space="preserve"> </w:t>
      </w:r>
      <w:r w:rsidRPr="005C3E8C">
        <w:rPr>
          <w:rFonts w:ascii="Times New Roman" w:hAnsi="Times New Roman" w:cs="Times New Roman"/>
        </w:rPr>
        <w:t>The Covenants, Conditions and Restrictions provide that the subdivider or other owner of a subdivision interest will be allowed to defer from payment, that portion of any assessment which is directly attributable to any structural improvement and/or common facility that is not complete at the time assessments commence.  The amount of the deferment may be a fixed amount, or may vary based upon dates of completion or use.  Once the established criterion is met and the authority allowing the deferment is eliminated, all owners must pay the full amount of the monthly assessment as outlined herein.  The limitations</w:t>
      </w:r>
      <w:r>
        <w:rPr>
          <w:rFonts w:ascii="Arial" w:hAnsi="Arial"/>
        </w:rPr>
        <w:t xml:space="preserve"> of </w:t>
      </w:r>
      <w:r w:rsidRPr="005C3E8C">
        <w:rPr>
          <w:rFonts w:ascii="Times New Roman" w:hAnsi="Times New Roman" w:cs="Times New Roman"/>
        </w:rPr>
        <w:t>this allowance are specifically set forth in the Restrictions.  (Regulation 2792.16c).</w:t>
      </w:r>
    </w:p>
    <w:p w14:paraId="63B4E02F" w14:textId="77777777" w:rsidR="00503932" w:rsidRPr="00B62FDC" w:rsidRDefault="00503932" w:rsidP="00D11E92">
      <w:pPr>
        <w:pStyle w:val="Footer"/>
        <w:tabs>
          <w:tab w:val="clear" w:pos="4320"/>
          <w:tab w:val="clear" w:pos="8640"/>
        </w:tabs>
        <w:spacing w:before="120" w:after="240"/>
        <w:ind w:left="360"/>
        <w:rPr>
          <w:sz w:val="22"/>
          <w:szCs w:val="22"/>
        </w:rPr>
      </w:pPr>
    </w:p>
    <w:p w14:paraId="2D095F5D" w14:textId="77777777" w:rsidR="00503932" w:rsidRDefault="00503932">
      <w:pPr>
        <w:pStyle w:val="2Instrucwrule"/>
        <w:spacing w:after="240"/>
        <w:ind w:right="8554"/>
        <w:rPr>
          <w:color w:val="auto"/>
        </w:rPr>
      </w:pPr>
      <w:r>
        <w:rPr>
          <w:rFonts w:ascii="Wingdings" w:hAnsi="Wingdings"/>
          <w:i w:val="0"/>
        </w:rPr>
        <w:t></w:t>
      </w:r>
      <w:r>
        <w:rPr>
          <w:color w:val="auto"/>
        </w:rPr>
        <w:tab/>
        <w:t>Use as applicable.</w:t>
      </w:r>
    </w:p>
    <w:p w14:paraId="5B9C4907" w14:textId="77777777" w:rsidR="00503932" w:rsidRDefault="00503932">
      <w:pPr>
        <w:pStyle w:val="3Text1tab"/>
        <w:rPr>
          <w:rFonts w:ascii="Times" w:hAnsi="Time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Utility Rates:</w:t>
      </w:r>
      <w:r>
        <w:rPr>
          <w:b/>
        </w:rPr>
        <w:t xml:space="preserve"> </w:t>
      </w:r>
      <w:r>
        <w:rPr>
          <w:rFonts w:ascii="Times" w:hAnsi="Times"/>
        </w:rPr>
        <w:t>The utility rates used for the calculations within the above referenced budgets are based on information available at the time of the budget review dates (as shown above). Increases in assessments may be required as a measure to provide adequate funds to compensate for potential utility rate increases.  Purchasers should be aware of the possible affect these increases may have on their assessments.</w:t>
      </w:r>
    </w:p>
    <w:p w14:paraId="15AA6E02" w14:textId="77777777" w:rsidR="00503932" w:rsidRDefault="00503932">
      <w:pPr>
        <w:pStyle w:val="2Instrucwrule"/>
        <w:ind w:right="8760"/>
        <w:rPr>
          <w:color w:val="auto"/>
        </w:rPr>
      </w:pPr>
      <w:r>
        <w:rPr>
          <w:rFonts w:ascii="Wingdings" w:hAnsi="Wingdings"/>
          <w:i w:val="0"/>
        </w:rPr>
        <w:t></w:t>
      </w:r>
      <w:r>
        <w:rPr>
          <w:color w:val="auto"/>
        </w:rPr>
        <w:tab/>
        <w:t>Always included.</w:t>
      </w:r>
    </w:p>
    <w:p w14:paraId="464AFBBF" w14:textId="77777777" w:rsidR="00503932" w:rsidRDefault="00503932">
      <w:pPr>
        <w:pStyle w:val="3Text1tab"/>
      </w:pPr>
      <w:r>
        <w:tab/>
      </w:r>
      <w:r>
        <w:rPr>
          <w:b/>
        </w:rPr>
        <w:t xml:space="preserve">Assessments Increases/Decreases: </w:t>
      </w:r>
      <w:r>
        <w:t>The Association may increase or decrease assessments at any time in accordance with the procedure prescribed in the CC&amp;Rs or Bylaws. In considering the advisability of a decrease (or a smaller increase) in assessments, care should be taken not to eliminate amounts attributable to reserves for replacement or major maintenance.</w:t>
      </w:r>
    </w:p>
    <w:p w14:paraId="45A8B0FE" w14:textId="77777777" w:rsidR="00503932" w:rsidRDefault="00503932">
      <w:pPr>
        <w:pStyle w:val="3Text1tab"/>
      </w:pPr>
      <w:r>
        <w:tab/>
      </w:r>
      <w:r>
        <w:rPr>
          <w:b/>
        </w:rPr>
        <w:t>Commencement of Assessments:</w:t>
      </w:r>
      <w:r>
        <w:t xml:space="preserve"> Regular assessments for the Association will commence on all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phases covered by this Public Report,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 the first day of the month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immediately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following the conveyance of the first subdivision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the phase. The Subdivider must pay assessments to the Association for all unsold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this phase (Regulations 2792.9 and 2792.16) .</w:t>
      </w:r>
    </w:p>
    <w:p w14:paraId="739ADB9C" w14:textId="77777777" w:rsidR="00503932" w:rsidRDefault="00503932">
      <w:pPr>
        <w:pStyle w:val="3Text1tab"/>
      </w:pPr>
      <w:r>
        <w:tab/>
      </w:r>
      <w:r>
        <w:rPr>
          <w:b/>
        </w:rPr>
        <w:t xml:space="preserve">Failure to Pay: </w:t>
      </w:r>
      <w:r>
        <w:t>The remedies available to the Association against owners who are delinquent in the payment of assessments are set forth in the CC&amp;Rs. These remedies are available against the Subdivider as well as against other owners.</w:t>
      </w:r>
    </w:p>
    <w:p w14:paraId="16E7D9A0" w14:textId="77777777" w:rsidR="00503932" w:rsidRDefault="00503932" w:rsidP="009070F2">
      <w:pPr>
        <w:pStyle w:val="2Instrucwrule"/>
        <w:ind w:right="2307"/>
        <w:rPr>
          <w:color w:val="auto"/>
        </w:rPr>
      </w:pPr>
      <w:r>
        <w:rPr>
          <w:rFonts w:ascii="Wingdings" w:hAnsi="Wingdings"/>
          <w:i w:val="0"/>
        </w:rPr>
        <w:t></w:t>
      </w:r>
      <w:r>
        <w:rPr>
          <w:color w:val="auto"/>
        </w:rPr>
        <w:tab/>
        <w:t>Always included. Select one method of compliance with Section 2792.9 of the Regulations.</w:t>
      </w:r>
    </w:p>
    <w:p w14:paraId="57947C9B" w14:textId="77777777" w:rsidR="00503932" w:rsidRDefault="00503932" w:rsidP="009070F2">
      <w:pPr>
        <w:pStyle w:val="3Text1tab"/>
        <w:ind w:left="0" w:firstLine="0"/>
        <w:rPr>
          <w:b/>
        </w:rPr>
      </w:pPr>
      <w:r>
        <w:tab/>
      </w:r>
      <w:r>
        <w:rPr>
          <w:b/>
        </w:rPr>
        <w:t xml:space="preserve">Subdivider’s Assessment Security: </w:t>
      </w:r>
    </w:p>
    <w:p w14:paraId="767D29F6" w14:textId="77777777" w:rsidR="00503932" w:rsidRDefault="00503932" w:rsidP="00286663">
      <w:pPr>
        <w:pStyle w:val="3Text1tab"/>
      </w:pPr>
      <w:r>
        <w:rPr>
          <w:b/>
        </w:rP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No sale of a subdivision interest will close until 80% of all subdivision interests covered by the final public report have been conveyed (or leased if that is the marketing plan) and are simultaneously closed. Therefore no assessment bond has been posted by the Subdivider.</w:t>
      </w:r>
    </w:p>
    <w:p w14:paraId="3ABFB289" w14:textId="77777777" w:rsidR="00503932" w:rsidRDefault="00503932" w:rsidP="00286663">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The Subdivider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has posted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will post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has deposited funds in escrow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will deposit funds in escrow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has made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b/>
          <w:outline/>
          <w:color w:val="000000"/>
          <w14:textOutline w14:w="9525" w14:cap="flat" w14:cmpd="sng" w14:algn="ctr">
            <w14:solidFill>
              <w14:srgbClr w14:val="000000"/>
            </w14:solidFill>
            <w14:prstDash w14:val="solid"/>
            <w14:round/>
          </w14:textOutline>
          <w14:textFill>
            <w14:noFill/>
          </w14:textFill>
        </w:rPr>
        <w:t xml:space="preserve"> </w:t>
      </w:r>
      <w:r>
        <w:t>will make financial arrangements as partial security for the obligation to pay these assessments. The governing body of the Association should assure itself that the Subdivider has satisfied these obligations to the Association with respect to the payment of assessments before agreeing to a release or exoneration of the security.</w:t>
      </w:r>
    </w:p>
    <w:p w14:paraId="67310876" w14:textId="77777777" w:rsidR="00503932" w:rsidRDefault="00503932" w:rsidP="00286663">
      <w:pPr>
        <w:pStyle w:val="3Text1tab"/>
        <w:ind w:firstLine="0"/>
      </w:pPr>
      <w:r w:rsidRPr="00912EF3">
        <w:rPr>
          <w:outline/>
          <w:color w:val="000000"/>
          <w14:textOutline w14:w="9525" w14:cap="flat" w14:cmpd="sng" w14:algn="ctr">
            <w14:solidFill>
              <w14:srgbClr w14:val="000000"/>
            </w14:solidFill>
            <w14:prstDash w14:val="solid"/>
            <w14:round/>
          </w14:textOutline>
          <w14:textFill>
            <w14:noFill/>
          </w14:textFill>
        </w:rPr>
        <w:lastRenderedPageBreak/>
        <w:fldChar w:fldCharType="begin"/>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The Subdivider has presented an alternative arrangement satisfactory to the Commissioner to secure the fulfillment of the Subdivider’s obligations to the Association. The arrangement entails </w:t>
      </w:r>
      <w:r>
        <w:softHyphen/>
      </w:r>
      <w:r>
        <w:softHyphen/>
      </w:r>
      <w:r>
        <w:softHyphen/>
      </w:r>
      <w:r>
        <w:softHyphen/>
      </w:r>
      <w:r>
        <w:softHyphen/>
      </w:r>
      <w:r>
        <w:softHyphen/>
      </w:r>
      <w:r>
        <w:softHyphen/>
      </w:r>
      <w:r>
        <w:softHyphen/>
        <w:t>__________________ _______________________________________________________________________________________.</w:t>
      </w:r>
    </w:p>
    <w:p w14:paraId="5F1E76C6" w14:textId="77777777" w:rsidR="00503932" w:rsidRDefault="00503932" w:rsidP="00020025">
      <w:pPr>
        <w:pStyle w:val="2Instrucwrule"/>
        <w:spacing w:after="240"/>
        <w:ind w:right="8554"/>
        <w:rPr>
          <w:color w:val="auto"/>
        </w:rPr>
      </w:pPr>
      <w:r>
        <w:rPr>
          <w:rFonts w:ascii="Wingdings" w:hAnsi="Wingdings"/>
          <w:i w:val="0"/>
        </w:rPr>
        <w:t></w:t>
      </w:r>
      <w:r>
        <w:rPr>
          <w:color w:val="auto"/>
        </w:rPr>
        <w:tab/>
        <w:t>Use as applicable.</w:t>
      </w:r>
    </w:p>
    <w:p w14:paraId="2EBF76F4" w14:textId="77777777" w:rsidR="00503932" w:rsidRDefault="00503932" w:rsidP="00020025">
      <w:pPr>
        <w:pStyle w:val="3Text1tab"/>
      </w:pPr>
      <w:r>
        <w:tab/>
      </w:r>
      <w:r>
        <w:rPr>
          <w:b/>
          <w:sz w:val="24"/>
          <w:szCs w:val="24"/>
        </w:rPr>
        <w:t>Capital Contribution:</w:t>
      </w:r>
      <w:r>
        <w:rPr>
          <w:b/>
        </w:rPr>
        <w:t xml:space="preserve"> </w:t>
      </w:r>
      <w:r>
        <w:rPr>
          <w:rFonts w:ascii="Times" w:hAnsi="Times"/>
        </w:rPr>
        <w:t xml:space="preserve">On the acquisition of record title to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each buyer of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shall contribute to the capital of the Association such amounts to cover the initial months of operation of the Subdivision. This contribution shall be deposited by the buyer into a purchase and sale escrow and disbursed therefrom to the Association, or to Subdivider (if Subdivider has previously advanced such fund on the Owners’ behalf).</w:t>
      </w:r>
    </w:p>
    <w:p w14:paraId="02432D23" w14:textId="77777777" w:rsidR="00503932" w:rsidRDefault="00503932" w:rsidP="00020025">
      <w:pPr>
        <w:pStyle w:val="3Text1tab"/>
      </w:pPr>
    </w:p>
    <w:p w14:paraId="6627378F" w14:textId="77777777" w:rsidR="00503932" w:rsidRDefault="00503932">
      <w:pPr>
        <w:pStyle w:val="2Instrucwrule"/>
        <w:ind w:right="4320"/>
        <w:rPr>
          <w:color w:val="auto"/>
        </w:rPr>
      </w:pPr>
      <w:r>
        <w:rPr>
          <w:rFonts w:ascii="Wingdings" w:hAnsi="Wingdings"/>
          <w:i w:val="0"/>
        </w:rPr>
        <w:t></w:t>
      </w:r>
      <w:r>
        <w:rPr>
          <w:color w:val="auto"/>
        </w:rPr>
        <w:tab/>
        <w:t>Describe subsidy program — see Section 2792.10 of Regulations.</w:t>
      </w:r>
    </w:p>
    <w:p w14:paraId="098B4A5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 xml:space="preserve">Subsidy: </w:t>
      </w:r>
      <w:r>
        <w:t xml:space="preserve">The Subdivider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enter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entered into an agreement with the Association to temporarily subsidize a portion of your monthly assessment. The Subsidy commences with the first close of escrow and terminates on _______________.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The Subsidy Agreement may be extended for _______ month(s)/year(s), in accordance with the terms and provisions of the Agreement. During the term of the Agreement, the Subdivider will subsidize the monthly installment of Regular Assessments. The amount of the monthly subsidy for each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Condominium shall be $______. The Subdivider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posted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will post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deposited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will deposit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has made financial arrangements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will make financial arrangements to cover its obligations under the Agreement. You may request a copy of the Subsidy Agreement from the Subdivider. You should be aware that the Subsidy Agreement could expire prior to your purchase of a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Condominium, in which case the amount of the monthly installment of the Regular Assessments to be paid by you will increase to the full amount assessable against each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 xml:space="preserve">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color w:val="000000"/>
        </w:rPr>
        <w:t xml:space="preserve"> </w:t>
      </w:r>
      <w:r>
        <w:t>Condominium in such Phase.</w:t>
      </w:r>
    </w:p>
    <w:p w14:paraId="3FB07AFF" w14:textId="77777777" w:rsidR="00503932" w:rsidRDefault="00503932" w:rsidP="00286663">
      <w:pPr>
        <w:pStyle w:val="2Instrucwrule"/>
        <w:spacing w:after="240"/>
        <w:ind w:right="7380"/>
        <w:rPr>
          <w:color w:val="auto"/>
        </w:rPr>
      </w:pPr>
      <w:r>
        <w:rPr>
          <w:rFonts w:ascii="Wingdings" w:hAnsi="Wingdings"/>
          <w:i w:val="0"/>
        </w:rPr>
        <w:t></w:t>
      </w:r>
      <w:r>
        <w:rPr>
          <w:color w:val="auto"/>
        </w:rPr>
        <w:tab/>
        <w:t>Describe maintenance program.</w:t>
      </w:r>
    </w:p>
    <w:p w14:paraId="706B5EBA" w14:textId="77777777" w:rsidR="00503932" w:rsidRDefault="00503932" w:rsidP="00286663">
      <w:pPr>
        <w:pStyle w:val="6fill-inline"/>
        <w:spacing w:after="20"/>
        <w:ind w:left="662"/>
      </w:pP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t>
      </w:r>
      <w:r>
        <w:rPr>
          <w:b/>
        </w:rPr>
        <w:t xml:space="preserve">Maintenance Agreement: </w:t>
      </w:r>
      <w:r>
        <w:t xml:space="preserve">The Subdivider has entered into a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Maintenance Agreement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Street Maintenance Agreement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_______________ Agreement with the Association in order to provide for the</w:t>
      </w:r>
    </w:p>
    <w:p w14:paraId="621DFA75" w14:textId="77777777" w:rsidR="00503932" w:rsidRDefault="00503932" w:rsidP="00286663">
      <w:pPr>
        <w:pStyle w:val="6fill-inline"/>
        <w:spacing w:after="20"/>
        <w:ind w:left="662"/>
      </w:pPr>
      <w:r>
        <w:t xml:space="preserve"> maintenance of _____________________________. The Agreement commences with the first close of escrow</w:t>
      </w:r>
    </w:p>
    <w:p w14:paraId="331E4221" w14:textId="77777777" w:rsidR="00503932" w:rsidRPr="00E61617" w:rsidRDefault="00503932" w:rsidP="00286663">
      <w:pPr>
        <w:pStyle w:val="6fill-inline"/>
        <w:spacing w:after="20"/>
        <w:ind w:left="662"/>
      </w:pPr>
      <w:r>
        <w:t xml:space="preserve">and terminates _____________________.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The Subdivider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has posted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post a bond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has deposited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deposit funds in escrow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has made financial arrangements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will make financial arrangements to cover its obligations under the Agreement. You may request a copy of the Maintenance Agreement from the Subdivider.</w:t>
      </w:r>
    </w:p>
    <w:p w14:paraId="2ADBCDD9" w14:textId="77777777" w:rsidR="00503932" w:rsidRDefault="00503932">
      <w:pPr>
        <w:pStyle w:val="6fill-inline"/>
      </w:pPr>
    </w:p>
    <w:p w14:paraId="4D74B9D9" w14:textId="77777777" w:rsidR="00503932" w:rsidRDefault="00503932">
      <w:pPr>
        <w:pStyle w:val="6fill-inline"/>
      </w:pPr>
      <w:r>
        <w:tab/>
      </w:r>
      <w:r>
        <w:tab/>
      </w:r>
    </w:p>
    <w:p w14:paraId="120AA6A2" w14:textId="77777777" w:rsidR="00503932" w:rsidRDefault="00503932">
      <w:pPr>
        <w:pStyle w:val="6fill-inline"/>
      </w:pPr>
      <w:r>
        <w:tab/>
      </w:r>
      <w:r>
        <w:tab/>
      </w:r>
    </w:p>
    <w:p w14:paraId="3DA73E70" w14:textId="77777777" w:rsidR="00503932" w:rsidRDefault="00503932">
      <w:pPr>
        <w:pStyle w:val="6fill-inline"/>
      </w:pPr>
      <w:r>
        <w:tab/>
      </w:r>
      <w:r>
        <w:tab/>
      </w:r>
    </w:p>
    <w:p w14:paraId="54132142" w14:textId="77777777" w:rsidR="00503932" w:rsidRDefault="00503932">
      <w:pPr>
        <w:pStyle w:val="6fill-inline"/>
      </w:pPr>
      <w:r>
        <w:tab/>
      </w:r>
      <w:r>
        <w:tab/>
      </w:r>
    </w:p>
    <w:p w14:paraId="7CEFC142" w14:textId="77777777" w:rsidR="00503932" w:rsidRDefault="00503932">
      <w:pPr>
        <w:pStyle w:val="6fill-inline"/>
      </w:pPr>
      <w:r>
        <w:tab/>
      </w:r>
      <w:r>
        <w:tab/>
      </w:r>
    </w:p>
    <w:p w14:paraId="14D5EA7B" w14:textId="77777777" w:rsidR="00503932" w:rsidRDefault="00503932">
      <w:pPr>
        <w:pStyle w:val="6fill-inline"/>
      </w:pPr>
      <w:r>
        <w:tab/>
      </w:r>
      <w:r>
        <w:tab/>
      </w:r>
    </w:p>
    <w:p w14:paraId="6D911A91" w14:textId="77777777" w:rsidR="00503932" w:rsidRDefault="00503932">
      <w:pPr>
        <w:pStyle w:val="6fill-inline"/>
      </w:pPr>
      <w:r>
        <w:tab/>
      </w:r>
      <w:r>
        <w:tab/>
      </w:r>
    </w:p>
    <w:p w14:paraId="72B51B1E" w14:textId="77777777" w:rsidR="00503932" w:rsidRDefault="00503932">
      <w:pPr>
        <w:pStyle w:val="6fill-inline"/>
      </w:pPr>
      <w:r>
        <w:lastRenderedPageBreak/>
        <w:tab/>
      </w:r>
      <w:r>
        <w:tab/>
      </w:r>
    </w:p>
    <w:p w14:paraId="28DE4436" w14:textId="77777777" w:rsidR="00503932" w:rsidRDefault="00503932">
      <w:pPr>
        <w:pStyle w:val="6fill-inline"/>
      </w:pPr>
      <w:r>
        <w:tab/>
      </w:r>
      <w:r>
        <w:tab/>
      </w:r>
    </w:p>
    <w:p w14:paraId="71EB9E43" w14:textId="77777777" w:rsidR="00503932" w:rsidRDefault="00503932">
      <w:pPr>
        <w:pStyle w:val="6fill-inline"/>
      </w:pPr>
    </w:p>
    <w:p w14:paraId="77235797" w14:textId="77777777" w:rsidR="00503932" w:rsidRDefault="00503932" w:rsidP="00204E3E">
      <w:pPr>
        <w:pStyle w:val="Style1SectionHeader13ptAfter36pt"/>
      </w:pPr>
      <w:r>
        <w:t>USES/ZONING/HAZARD DISCLOSURES</w:t>
      </w:r>
    </w:p>
    <w:p w14:paraId="21E42163" w14:textId="77777777" w:rsidR="00503932" w:rsidRDefault="00503932">
      <w:pPr>
        <w:pStyle w:val="2Instrucwrule"/>
        <w:pBdr>
          <w:top w:val="single" w:sz="2" w:space="1" w:color="auto"/>
          <w:between w:val="single" w:sz="2" w:space="1" w:color="auto"/>
        </w:pBdr>
        <w:ind w:right="8760"/>
        <w:rPr>
          <w:color w:val="auto"/>
        </w:rPr>
      </w:pPr>
      <w:r>
        <w:rPr>
          <w:rFonts w:ascii="Wingdings" w:hAnsi="Wingdings"/>
          <w:i w:val="0"/>
        </w:rPr>
        <w:t></w:t>
      </w:r>
      <w:r>
        <w:rPr>
          <w:color w:val="auto"/>
        </w:rPr>
        <w:tab/>
        <w:t>Always included.</w:t>
      </w:r>
    </w:p>
    <w:p w14:paraId="47E18B3C" w14:textId="77777777" w:rsidR="00503932" w:rsidRDefault="00503932">
      <w:pPr>
        <w:pStyle w:val="3Text1tab"/>
      </w:pPr>
      <w:r>
        <w:tab/>
        <w:t xml:space="preserve">The Subdivider has set forth below references to various uses, zoning, hazards and other matters based on information from a variety of sources.  You should independently verify the information regarding these matters, as well as all other matters, that may be of concern to you regarding the subdivision and all existing, proposed or possible future uses adjacent to or in the vicinity of the subdivision.    At the time this public report was issued, some of the land uses that surround the subdivision include, but are not limited to, the following: </w:t>
      </w:r>
    </w:p>
    <w:p w14:paraId="32A76672" w14:textId="77777777" w:rsidR="00503932" w:rsidRPr="00FE5644" w:rsidRDefault="00503932">
      <w:pPr>
        <w:pStyle w:val="3Text1tab"/>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b/>
        </w:rPr>
        <w:t>Zoning</w:t>
      </w:r>
    </w:p>
    <w:p w14:paraId="5B120199" w14:textId="77777777" w:rsidR="00503932" w:rsidRDefault="00503932">
      <w:pPr>
        <w:pStyle w:val="Footer"/>
        <w:tabs>
          <w:tab w:val="clear" w:pos="4320"/>
          <w:tab w:val="clear" w:pos="8640"/>
          <w:tab w:val="left" w:pos="2160"/>
        </w:tabs>
        <w:spacing w:before="240"/>
        <w:ind w:left="720"/>
      </w:pPr>
      <w:r>
        <w:tab/>
        <w:t>North</w:t>
      </w:r>
      <w:r>
        <w:tab/>
        <w:t>_____________________________________</w:t>
      </w:r>
    </w:p>
    <w:p w14:paraId="5CD430C8" w14:textId="77777777" w:rsidR="00503932" w:rsidRDefault="00503932">
      <w:pPr>
        <w:pStyle w:val="Footer"/>
        <w:tabs>
          <w:tab w:val="clear" w:pos="4320"/>
          <w:tab w:val="clear" w:pos="8640"/>
          <w:tab w:val="left" w:pos="2160"/>
        </w:tabs>
        <w:ind w:left="720"/>
      </w:pPr>
      <w:r>
        <w:tab/>
        <w:t>South</w:t>
      </w:r>
      <w:r>
        <w:tab/>
        <w:t>_____________________________________</w:t>
      </w:r>
    </w:p>
    <w:p w14:paraId="53605F91" w14:textId="77777777" w:rsidR="00503932" w:rsidRDefault="00503932">
      <w:pPr>
        <w:pStyle w:val="Footer"/>
        <w:tabs>
          <w:tab w:val="clear" w:pos="4320"/>
          <w:tab w:val="clear" w:pos="8640"/>
          <w:tab w:val="left" w:pos="2160"/>
        </w:tabs>
        <w:ind w:left="720"/>
      </w:pPr>
      <w:r>
        <w:tab/>
        <w:t>East</w:t>
      </w:r>
      <w:r>
        <w:tab/>
        <w:t>_____________________________________</w:t>
      </w:r>
    </w:p>
    <w:p w14:paraId="333F21A2" w14:textId="77777777" w:rsidR="00503932" w:rsidRDefault="00503932">
      <w:pPr>
        <w:pStyle w:val="Footer"/>
        <w:tabs>
          <w:tab w:val="clear" w:pos="4320"/>
          <w:tab w:val="clear" w:pos="8640"/>
          <w:tab w:val="left" w:pos="2160"/>
        </w:tabs>
        <w:ind w:left="720"/>
      </w:pPr>
      <w:r>
        <w:tab/>
        <w:t>West</w:t>
      </w:r>
      <w:r>
        <w:tab/>
        <w:t>_____________________________________</w:t>
      </w:r>
    </w:p>
    <w:p w14:paraId="17FA032B" w14:textId="77777777" w:rsidR="00503932" w:rsidRDefault="00503932">
      <w:pPr>
        <w:pStyle w:val="Footer"/>
        <w:tabs>
          <w:tab w:val="clear" w:pos="4320"/>
          <w:tab w:val="clear" w:pos="8640"/>
          <w:tab w:val="left" w:pos="2160"/>
        </w:tabs>
        <w:ind w:left="720"/>
      </w:pPr>
    </w:p>
    <w:p w14:paraId="6D584EC0" w14:textId="77777777" w:rsidR="00503932" w:rsidRDefault="00503932" w:rsidP="00FE5644">
      <w:pPr>
        <w:pStyle w:val="Footer"/>
        <w:tabs>
          <w:tab w:val="clear" w:pos="4320"/>
          <w:tab w:val="clear" w:pos="8640"/>
          <w:tab w:val="left" w:pos="2160"/>
        </w:tabs>
        <w:ind w:left="720" w:hanging="36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b/>
        </w:rPr>
        <w:t>Uses</w:t>
      </w:r>
    </w:p>
    <w:p w14:paraId="6FD21C8D" w14:textId="77777777" w:rsidR="00503932" w:rsidRDefault="00503932" w:rsidP="00FE5644">
      <w:pPr>
        <w:pStyle w:val="Footer"/>
        <w:tabs>
          <w:tab w:val="clear" w:pos="4320"/>
          <w:tab w:val="clear" w:pos="8640"/>
          <w:tab w:val="left" w:pos="2160"/>
        </w:tabs>
        <w:ind w:left="720" w:hanging="360"/>
        <w:rPr>
          <w:i/>
        </w:rPr>
      </w:pPr>
      <w:r>
        <w:rPr>
          <w:rFonts w:ascii="Wingdings" w:hAnsi="Wingdings"/>
          <w:i/>
        </w:rPr>
        <w:t></w:t>
      </w:r>
      <w:r>
        <w:tab/>
      </w:r>
      <w:r>
        <w:rPr>
          <w:i/>
        </w:rPr>
        <w:t>Mention if different from the offering, i.e., commercial adjacent to residential, etc.</w:t>
      </w:r>
    </w:p>
    <w:p w14:paraId="6A9E305A" w14:textId="77777777" w:rsidR="00503932" w:rsidRDefault="00503932" w:rsidP="00FE5644">
      <w:pPr>
        <w:pStyle w:val="Footer"/>
        <w:tabs>
          <w:tab w:val="clear" w:pos="4320"/>
          <w:tab w:val="clear" w:pos="8640"/>
          <w:tab w:val="left" w:pos="2160"/>
        </w:tabs>
        <w:ind w:left="720" w:hanging="360"/>
        <w:rPr>
          <w:i/>
        </w:rPr>
      </w:pPr>
    </w:p>
    <w:p w14:paraId="51B1D286" w14:textId="77777777" w:rsidR="00503932" w:rsidRDefault="00503932" w:rsidP="00FE5644">
      <w:pPr>
        <w:pStyle w:val="6fill-inline"/>
        <w:ind w:left="360"/>
      </w:pPr>
      <w:r>
        <w:tab/>
      </w:r>
      <w:r>
        <w:tab/>
      </w:r>
    </w:p>
    <w:p w14:paraId="2DE632C0" w14:textId="77777777" w:rsidR="00503932" w:rsidRDefault="00503932" w:rsidP="00FE5644">
      <w:pPr>
        <w:pStyle w:val="6fill-inline"/>
        <w:ind w:left="360"/>
      </w:pPr>
      <w:r>
        <w:tab/>
      </w:r>
      <w:r>
        <w:tab/>
      </w:r>
    </w:p>
    <w:p w14:paraId="7335C1F2" w14:textId="77777777" w:rsidR="00503932" w:rsidRDefault="00503932" w:rsidP="00FE5644">
      <w:pPr>
        <w:pStyle w:val="6fill-inline"/>
        <w:ind w:left="360"/>
      </w:pPr>
      <w:r>
        <w:tab/>
      </w:r>
      <w:r>
        <w:tab/>
      </w:r>
    </w:p>
    <w:p w14:paraId="705E44B7" w14:textId="77777777" w:rsidR="00503932" w:rsidRDefault="00503932" w:rsidP="00FE5644">
      <w:pPr>
        <w:pStyle w:val="6fill-inline"/>
        <w:ind w:left="360"/>
      </w:pPr>
    </w:p>
    <w:p w14:paraId="6B7F1E95" w14:textId="77777777" w:rsidR="00503932" w:rsidRDefault="00503932" w:rsidP="00FE5644">
      <w:pPr>
        <w:pStyle w:val="Footer"/>
        <w:tabs>
          <w:tab w:val="clear" w:pos="4320"/>
          <w:tab w:val="clear" w:pos="8640"/>
          <w:tab w:val="left" w:pos="2160"/>
        </w:tabs>
        <w:ind w:left="720" w:hanging="36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b/>
        </w:rPr>
        <w:t>Hazards</w:t>
      </w:r>
    </w:p>
    <w:p w14:paraId="06C52EF2" w14:textId="77777777" w:rsidR="00503932" w:rsidRDefault="00503932" w:rsidP="00FE5644">
      <w:pPr>
        <w:pStyle w:val="Footer"/>
        <w:tabs>
          <w:tab w:val="clear" w:pos="4320"/>
          <w:tab w:val="clear" w:pos="8640"/>
          <w:tab w:val="left" w:pos="2160"/>
        </w:tabs>
        <w:ind w:left="720" w:hanging="360"/>
        <w:rPr>
          <w:i/>
        </w:rPr>
      </w:pPr>
      <w:r>
        <w:rPr>
          <w:rFonts w:ascii="Wingdings" w:hAnsi="Wingdings"/>
          <w:i/>
        </w:rPr>
        <w:t></w:t>
      </w:r>
      <w:r>
        <w:tab/>
      </w:r>
      <w:r>
        <w:rPr>
          <w:i/>
        </w:rPr>
        <w:t>Mention only actual hazards, otherwise list under Uses and Zoning or not at all.</w:t>
      </w:r>
    </w:p>
    <w:p w14:paraId="55A6B448" w14:textId="77777777" w:rsidR="00503932" w:rsidRDefault="00503932" w:rsidP="00FE5644">
      <w:pPr>
        <w:pStyle w:val="Footer"/>
        <w:tabs>
          <w:tab w:val="clear" w:pos="4320"/>
          <w:tab w:val="clear" w:pos="8640"/>
          <w:tab w:val="left" w:pos="2160"/>
        </w:tabs>
        <w:ind w:left="720" w:hanging="360"/>
        <w:rPr>
          <w:i/>
        </w:rPr>
      </w:pPr>
    </w:p>
    <w:p w14:paraId="775F1B19" w14:textId="77777777" w:rsidR="00503932" w:rsidRPr="00FE5644" w:rsidRDefault="00503932" w:rsidP="00FE5644">
      <w:pPr>
        <w:pStyle w:val="Footer"/>
        <w:tabs>
          <w:tab w:val="clear" w:pos="4320"/>
          <w:tab w:val="clear" w:pos="8640"/>
          <w:tab w:val="left" w:pos="2160"/>
        </w:tabs>
        <w:ind w:left="720" w:hanging="360"/>
      </w:pPr>
      <w:r>
        <w:t>The subdivider advises that the following hazard(s) exist(s) within or near this subdivision: _____________</w:t>
      </w:r>
    </w:p>
    <w:p w14:paraId="169F9255" w14:textId="77777777" w:rsidR="00503932" w:rsidRDefault="00503932" w:rsidP="00FE5644">
      <w:pPr>
        <w:pStyle w:val="Footer"/>
        <w:tabs>
          <w:tab w:val="clear" w:pos="4320"/>
          <w:tab w:val="clear" w:pos="8640"/>
          <w:tab w:val="left" w:pos="2160"/>
        </w:tabs>
        <w:ind w:left="720" w:hanging="360"/>
        <w:rPr>
          <w:i/>
        </w:rPr>
      </w:pPr>
    </w:p>
    <w:p w14:paraId="02BD9149" w14:textId="77777777" w:rsidR="00503932" w:rsidRDefault="00503932" w:rsidP="00FE5644">
      <w:pPr>
        <w:pStyle w:val="6fill-inline"/>
        <w:ind w:left="360"/>
      </w:pPr>
      <w:r>
        <w:tab/>
      </w:r>
      <w:r>
        <w:tab/>
      </w:r>
    </w:p>
    <w:p w14:paraId="3D7B5F28" w14:textId="77777777" w:rsidR="00503932" w:rsidRDefault="00503932" w:rsidP="00FE5644">
      <w:pPr>
        <w:pStyle w:val="6fill-inline"/>
        <w:ind w:left="360"/>
      </w:pPr>
      <w:r>
        <w:tab/>
      </w:r>
      <w:r>
        <w:tab/>
      </w:r>
    </w:p>
    <w:p w14:paraId="40FE5FDE" w14:textId="77777777" w:rsidR="00503932" w:rsidRDefault="00503932" w:rsidP="00FE5644">
      <w:pPr>
        <w:pStyle w:val="6fill-inline"/>
        <w:ind w:left="360"/>
      </w:pPr>
      <w:r>
        <w:tab/>
      </w:r>
      <w:r>
        <w:tab/>
      </w:r>
    </w:p>
    <w:p w14:paraId="79B0AC6C" w14:textId="77777777" w:rsidR="00503932" w:rsidRDefault="00503932" w:rsidP="00A6381D">
      <w:pPr>
        <w:pStyle w:val="2Instrucwrule"/>
        <w:ind w:right="8160"/>
      </w:pPr>
      <w:r>
        <w:rPr>
          <w:rFonts w:ascii="Wingdings" w:hAnsi="Wingdings"/>
          <w:i w:val="0"/>
        </w:rPr>
        <w:t></w:t>
      </w:r>
      <w:r>
        <w:tab/>
        <w:t>Include as applicable.</w:t>
      </w:r>
    </w:p>
    <w:p w14:paraId="09D3B734"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Special Flood Hazard Area</w:t>
      </w:r>
      <w:r>
        <w:rPr>
          <w:b/>
        </w:rPr>
        <w:t xml:space="preserve"> </w:t>
      </w:r>
      <w:r>
        <w:t>as designated by the Federal Emergency Management Agency. Additionally, the subdivider has advised that prospective purchasers within this Area will be provided a separate disclosure required under Government Code Section 8589.3.</w:t>
      </w:r>
    </w:p>
    <w:p w14:paraId="1A28050F" w14:textId="77777777" w:rsidR="00503932" w:rsidRDefault="00503932" w:rsidP="00A6381D">
      <w:pPr>
        <w:pStyle w:val="3Text1tab"/>
      </w:pPr>
      <w:r>
        <w:lastRenderedPageBreak/>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C56C8A6"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Area of Potential Flooding</w:t>
      </w:r>
      <w:r>
        <w:rPr>
          <w:b/>
        </w:rPr>
        <w:t xml:space="preserve"> </w:t>
      </w:r>
      <w:r>
        <w:t>as shown on an inundation map. Additionally, the subdivider has advised that prospective purchasers within this Area will be provided a separate disclosure required under Government Code Section 8589.4.</w:t>
      </w:r>
    </w:p>
    <w:p w14:paraId="785C449E" w14:textId="77777777" w:rsidR="00503932" w:rsidRDefault="00503932" w:rsidP="00A6381D">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6C16A12"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Very High Fire Hazard Severity Zone</w:t>
      </w:r>
      <w:r>
        <w:rPr>
          <w:b/>
        </w:rPr>
        <w:t xml:space="preserve">. </w:t>
      </w:r>
      <w:r>
        <w:t>Additionally, the subdivider has advised that prospective purchasers within this Zone will be provided a separate disclosure required under Government Code Section 51183.5.</w:t>
      </w:r>
    </w:p>
    <w:p w14:paraId="450EF401" w14:textId="77777777" w:rsidR="00503932" w:rsidRDefault="00503932" w:rsidP="00A6381D">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69B39E6E"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Pr>
          <w:i/>
        </w:rPr>
        <w:t>State Responsibility Area</w:t>
      </w:r>
      <w:r>
        <w:rPr>
          <w:b/>
        </w:rPr>
        <w:t xml:space="preserve"> </w:t>
      </w:r>
      <w: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2AD1DA86" w14:textId="77777777" w:rsidR="00503932" w:rsidRDefault="00503932" w:rsidP="00A6381D">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FB9041F"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an </w:t>
      </w:r>
      <w:r>
        <w:rPr>
          <w:i/>
        </w:rPr>
        <w:t>Earthquake Fault Zone</w:t>
      </w:r>
      <w:r>
        <w:rPr>
          <w:b/>
        </w:rPr>
        <w:t xml:space="preserve">. </w:t>
      </w:r>
      <w:r>
        <w:t>Additionally, the subdivider has advised that prospective purchasers within this Zone will be provided a separate disclosure required under Public Resources Code Section 2621.9.</w:t>
      </w:r>
    </w:p>
    <w:p w14:paraId="07DFF102" w14:textId="77777777" w:rsidR="00503932" w:rsidRDefault="00503932" w:rsidP="00286663">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52D81BD" w14:textId="77777777" w:rsidR="00503932" w:rsidRDefault="00503932" w:rsidP="00A6381D">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has advised that all or portions of the subdivision subject to this Public Report are located within a </w:t>
      </w:r>
      <w:r w:rsidRPr="00600145">
        <w:rPr>
          <w:i/>
        </w:rPr>
        <w:t>Seismic Hazard Zone</w:t>
      </w:r>
      <w:r>
        <w:t>.  Additionally, the subdivider has advised that prospective purchasers within this Zone will be provided a separate disclosure under Public Resources Code Section 2694.</w:t>
      </w:r>
    </w:p>
    <w:p w14:paraId="2DD7095A" w14:textId="77777777" w:rsidR="00503932" w:rsidRDefault="00503932" w:rsidP="00286663">
      <w:pPr>
        <w:pStyle w:val="3Text1tab"/>
      </w:pPr>
      <w:r>
        <w:tab/>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2D8E856F" w14:textId="77777777" w:rsidR="00503932" w:rsidRPr="00530F4E" w:rsidRDefault="00503932" w:rsidP="00286663">
      <w:pPr>
        <w:pStyle w:val="2Instrucwrule"/>
        <w:ind w:left="720" w:hanging="720"/>
        <w:rPr>
          <w:b/>
          <w:i w:val="0"/>
        </w:rPr>
      </w:pPr>
      <w:r>
        <w:rPr>
          <w:rFonts w:ascii="Wingdings" w:hAnsi="Wingdings"/>
          <w:i w:val="0"/>
        </w:rPr>
        <w:t></w:t>
      </w:r>
      <w:r>
        <w:tab/>
        <w:t xml:space="preserve">Always include </w:t>
      </w:r>
      <w:r>
        <w:br/>
      </w:r>
      <w:r>
        <w:br/>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t xml:space="preserve"> </w:t>
      </w:r>
      <w:r>
        <w:rPr>
          <w:i w:val="0"/>
        </w:rPr>
        <w:t xml:space="preserve">If your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i w:val="0"/>
        </w:rPr>
        <w:t xml:space="preserve"> lot </w:t>
      </w:r>
      <w:r>
        <w:fldChar w:fldCharType="begin">
          <w:ffData>
            <w:name w:val="Check22"/>
            <w:enabled/>
            <w:calcOnExit w:val="0"/>
            <w:checkBox>
              <w:sizeAuto/>
              <w:default w:val="0"/>
            </w:checkBox>
          </w:ffData>
        </w:fldChar>
      </w:r>
      <w:r>
        <w:instrText xml:space="preserve"> FORMCHECKBOX </w:instrText>
      </w:r>
      <w:r>
        <w:fldChar w:fldCharType="separate"/>
      </w:r>
      <w:r>
        <w:fldChar w:fldCharType="end"/>
      </w:r>
      <w:r>
        <w:rPr>
          <w:i w:val="0"/>
        </w:rPr>
        <w:t xml:space="preserve"> condominium unit is located within one or more Statutory Hazard Areas, your ability to further develop the real property, to obtain insurance, or to receive assistance after a disaster may be affected. You </w:t>
      </w:r>
      <w:r>
        <w:rPr>
          <w:i w:val="0"/>
        </w:rPr>
        <w:lastRenderedPageBreak/>
        <w:t>should therefore contact your lender and insurance carrier for more information regarding types of insurance and costs to cover your property. Additionally, since purchaser</w:t>
      </w:r>
      <w:r w:rsidR="001C7542">
        <w:rPr>
          <w:i w:val="0"/>
        </w:rPr>
        <w:t>s</w:t>
      </w:r>
      <w:r>
        <w:rPr>
          <w:i w:val="0"/>
        </w:rPr>
        <w:t xml:space="preserve"> are not required to receive a separate disclosure for property owned by the Association, you should also contact the Association regarding any assessment increases due to additional insurance costs associated with the Statutory Natural Hazard Areas which may affect the Association maintained areas, if any.</w:t>
      </w:r>
    </w:p>
    <w:p w14:paraId="4FA1AE98" w14:textId="77777777" w:rsidR="00503932" w:rsidRDefault="00503932">
      <w:pPr>
        <w:pStyle w:val="2Instrucwrule"/>
        <w:rPr>
          <w:i w:val="0"/>
        </w:rPr>
      </w:pPr>
      <w:r>
        <w:rPr>
          <w:rFonts w:ascii="Wingdings" w:hAnsi="Wingdings"/>
          <w:i w:val="0"/>
        </w:rPr>
        <w:t></w:t>
      </w:r>
      <w:r>
        <w:tab/>
        <w:t>Use if property is within an “airport influence area” also known as an “airport referral area,” as determined by an airport land use commission.</w:t>
      </w:r>
    </w:p>
    <w:p w14:paraId="08B3CAB3"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Notice of Airport in Vicinity:</w:t>
      </w:r>
      <w:r>
        <w:rPr>
          <w:sz w:val="24"/>
          <w:szCs w:val="24"/>
        </w:rPr>
        <w:t xml:space="preserve"> </w:t>
      </w:r>
      <w:r>
        <w:t>This property is presently located in the vicinity of an airport, within what is known as an airport influence area. For that reason, the property may be subject to some of the annoyances or inconveniences associated with proximity to airport operations (for example: noise, vibration, or odors). Individual sensitivities to those annoyances can vary from person to person. You may wish to consider what airport annoyances, if any, are associated with the property before you complete your purchase and determine whether they are acceptable to you.</w:t>
      </w:r>
    </w:p>
    <w:p w14:paraId="7473E175" w14:textId="77777777" w:rsidR="00503932" w:rsidRDefault="00503932" w:rsidP="00C53768">
      <w:pPr>
        <w:pStyle w:val="3Text1tab"/>
        <w:ind w:firstLine="0"/>
      </w:pPr>
      <w:r>
        <w:t xml:space="preserve">Business and Professions Code Section 11010(b)(13)(B) 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 </w:t>
      </w:r>
    </w:p>
    <w:p w14:paraId="1C9D3AB2" w14:textId="77777777" w:rsidR="00503932" w:rsidRPr="00C41CF9" w:rsidRDefault="00503932" w:rsidP="005372AF">
      <w:pPr>
        <w:pStyle w:val="2Instrucwrule"/>
        <w:pBdr>
          <w:between w:val="single" w:sz="2" w:space="0" w:color="auto"/>
        </w:pBdr>
        <w:ind w:right="8554"/>
        <w:rPr>
          <w:color w:val="auto"/>
        </w:rPr>
      </w:pPr>
      <w:r>
        <w:rPr>
          <w:rFonts w:ascii="Wingdings" w:hAnsi="Wingdings"/>
          <w:i w:val="0"/>
        </w:rPr>
        <w:t></w:t>
      </w:r>
      <w:r>
        <w:rPr>
          <w:color w:val="auto"/>
        </w:rPr>
        <w:tab/>
        <w:t>Use as applicable.</w:t>
      </w:r>
    </w:p>
    <w:p w14:paraId="56E17570" w14:textId="77777777" w:rsidR="00503932" w:rsidRPr="00645C58" w:rsidRDefault="00503932" w:rsidP="005372AF">
      <w:pPr>
        <w:pStyle w:val="BlockText"/>
        <w:ind w:left="450"/>
        <w:jc w:val="center"/>
        <w:rPr>
          <w:rFonts w:ascii="Times New Roman" w:hAnsi="Times New Roman" w:cs="Times New Roman"/>
        </w:rPr>
      </w:pP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fldChar w:fldCharType="end"/>
      </w:r>
      <w:r w:rsidRPr="00912EF3">
        <w:rPr>
          <w:rFonts w:ascii="Times New Roman" w:hAnsi="Times New Roman" w:cs="Times New Roman"/>
          <w:outline/>
          <w:color w:val="000000"/>
          <w14:textOutline w14:w="9525" w14:cap="flat" w14:cmpd="sng" w14:algn="ctr">
            <w14:solidFill>
              <w14:srgbClr w14:val="000000"/>
            </w14:solidFill>
            <w14:prstDash w14:val="solid"/>
            <w14:round/>
          </w14:textOutline>
          <w14:textFill>
            <w14:noFill/>
          </w14:textFill>
        </w:rPr>
        <w:t xml:space="preserve"> </w:t>
      </w:r>
      <w:r w:rsidRPr="00B06DE5">
        <w:rPr>
          <w:rFonts w:ascii="Times New Roman" w:hAnsi="Times New Roman" w:cs="Times New Roman"/>
          <w:b/>
        </w:rPr>
        <w:t>Notice Of San Francisco Bay Conservation And Development Commission Jurisdiction</w:t>
      </w:r>
    </w:p>
    <w:p w14:paraId="22631B10" w14:textId="77777777" w:rsidR="00503932" w:rsidRPr="00645C58" w:rsidRDefault="00503932" w:rsidP="005372AF">
      <w:pPr>
        <w:ind w:left="720" w:right="720"/>
        <w:rPr>
          <w:rFonts w:ascii="Times New Roman" w:hAnsi="Times New Roman" w:cs="Times New Roman"/>
        </w:rPr>
      </w:pPr>
      <w:r w:rsidRPr="00645C58">
        <w:rPr>
          <w:rFonts w:ascii="Times New Roman" w:hAnsi="Times New Roman" w:cs="Times New Roman"/>
        </w:rPr>
        <w:t>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acceptable to you and your intended use of the property before you complete your transaction.</w:t>
      </w:r>
    </w:p>
    <w:p w14:paraId="4F11F254" w14:textId="77777777" w:rsidR="00503932" w:rsidRPr="00645C58" w:rsidRDefault="00503932" w:rsidP="005372AF">
      <w:pPr>
        <w:pStyle w:val="3Text1tab"/>
        <w:tabs>
          <w:tab w:val="clear" w:pos="720"/>
        </w:tabs>
        <w:ind w:left="0" w:firstLine="0"/>
      </w:pPr>
    </w:p>
    <w:p w14:paraId="7E8A5F39" w14:textId="77777777" w:rsidR="00503932" w:rsidRDefault="00503932" w:rsidP="000242D7">
      <w:pPr>
        <w:pStyle w:val="2Instrucwrule"/>
        <w:keepNext/>
        <w:keepLines/>
        <w:ind w:right="1440"/>
      </w:pPr>
      <w:r>
        <w:rPr>
          <w:rFonts w:ascii="Wingdings" w:hAnsi="Wingdings"/>
          <w:i w:val="0"/>
        </w:rPr>
        <w:t></w:t>
      </w:r>
      <w:r>
        <w:rPr>
          <w:color w:val="auto"/>
        </w:rPr>
        <w:tab/>
        <w:t xml:space="preserve">Always </w:t>
      </w:r>
      <w:r>
        <w:t>include</w:t>
      </w:r>
    </w:p>
    <w:p w14:paraId="1D73FE54" w14:textId="77777777" w:rsidR="00503932" w:rsidRDefault="00503932" w:rsidP="00AA73EC">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If any disclosure, or any 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5F0904C" w14:textId="77777777" w:rsidR="00503932" w:rsidRDefault="00503932">
      <w:pPr>
        <w:pStyle w:val="2Instrucwrule"/>
      </w:pPr>
      <w:r>
        <w:rPr>
          <w:rFonts w:ascii="Wingdings" w:hAnsi="Wingdings"/>
          <w:i w:val="0"/>
        </w:rPr>
        <w:t></w:t>
      </w:r>
      <w:r>
        <w:rPr>
          <w:color w:val="auto"/>
        </w:rPr>
        <w:tab/>
      </w:r>
      <w:r>
        <w:t>Use the following if Subdivider indicates that naturally occurring asbestos may be found in or near the subdivision:</w:t>
      </w:r>
    </w:p>
    <w:p w14:paraId="78DC546D" w14:textId="77777777" w:rsidR="00503932" w:rsidRPr="000242D7" w:rsidRDefault="00503932" w:rsidP="000242D7">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sidRPr="000242D7">
        <w:rPr>
          <w:b/>
          <w:i/>
        </w:rPr>
        <w:t>Naturally Occurring Asbestos</w:t>
      </w:r>
      <w:r w:rsidRPr="000242D7">
        <w:t>:</w:t>
      </w:r>
    </w:p>
    <w:p w14:paraId="379FC8DE" w14:textId="77777777" w:rsidR="00503932" w:rsidRDefault="00503932">
      <w:pPr>
        <w:pStyle w:val="3Text1tab"/>
      </w:pPr>
      <w:r>
        <w:tab/>
        <w:t>The Subdivider has advised that natural occurrences of asbestos-containing rock may be found in or near this community.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07E9BC73" w14:textId="77777777" w:rsidR="00503932" w:rsidRDefault="00503932">
      <w:pPr>
        <w:pStyle w:val="3Text1tab"/>
        <w:rPr>
          <w:b/>
        </w:rPr>
      </w:pPr>
      <w:r>
        <w:tab/>
        <w:t xml:space="preserve">General information on emissions and health impacts from naturally occurring asbestos can be obtained from the Air Resources Board Web site at </w:t>
      </w:r>
      <w:hyperlink r:id="rId7" w:history="1">
        <w:r w:rsidRPr="00F9291D">
          <w:rPr>
            <w:rStyle w:val="Hyperlink"/>
            <w:b/>
          </w:rPr>
          <w:t>www.arb.ca.gov/toxics/asbestos/asbestos.htm</w:t>
        </w:r>
      </w:hyperlink>
      <w:r>
        <w:rPr>
          <w:b/>
        </w:rPr>
        <w:t>.</w:t>
      </w:r>
    </w:p>
    <w:p w14:paraId="2CEF4C6A" w14:textId="77777777" w:rsidR="00503932" w:rsidRDefault="00503932">
      <w:pPr>
        <w:pStyle w:val="3Text1tab"/>
      </w:pPr>
      <w:r>
        <w:rPr>
          <w:b/>
        </w:rPr>
        <w:tab/>
      </w:r>
      <w:r>
        <w:t>To obtain specific information on your lot, you may wish to contact the Subdivider or consult with an appropriate expert who can identify and test any exposed asbestos-containing rock that may either exist on the property or within its vicinity to determine whether it will present a health risk.</w:t>
      </w:r>
    </w:p>
    <w:p w14:paraId="735340AB" w14:textId="77777777" w:rsidR="00503932" w:rsidRDefault="00503932">
      <w:pPr>
        <w:pStyle w:val="2Instrucwrule"/>
      </w:pPr>
      <w:r>
        <w:rPr>
          <w:rFonts w:ascii="Wingdings" w:hAnsi="Wingdings"/>
          <w:i w:val="0"/>
        </w:rPr>
        <w:lastRenderedPageBreak/>
        <w:t></w:t>
      </w:r>
      <w:r>
        <w:rPr>
          <w:color w:val="auto"/>
        </w:rPr>
        <w:tab/>
      </w:r>
      <w:r>
        <w:t>Use the following if Subdivider does not provide evidence that geologic testing results concluded that NO naturally occurring asbestos containing materials may be found in or near the subdivision and the subdivision is included on El Dorado County map:</w:t>
      </w:r>
    </w:p>
    <w:p w14:paraId="5BE4C8DF"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Naturally Occurring Asbestos:</w:t>
      </w:r>
      <w:r>
        <w:rPr>
          <w:sz w:val="24"/>
          <w:szCs w:val="24"/>
        </w:rPr>
        <w:t xml:space="preserve"> </w:t>
      </w:r>
      <w:r>
        <w:t xml:space="preserve">This community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State Mining &amp; Geology Board, 801 K Street, MS 20-15, Sacramento, California, 95814, (916) 322-1082, or their web site at </w:t>
      </w:r>
      <w:hyperlink r:id="rId8" w:history="1">
        <w:r w:rsidRPr="00F9291D">
          <w:rPr>
            <w:rStyle w:val="Hyperlink"/>
            <w:b/>
          </w:rPr>
          <w:t>www.conservation.ca.gov</w:t>
        </w:r>
      </w:hyperlink>
      <w:r>
        <w:t>.</w:t>
      </w:r>
    </w:p>
    <w:p w14:paraId="72FAEA73" w14:textId="77777777" w:rsidR="00503932" w:rsidRDefault="00503932">
      <w:pPr>
        <w:pStyle w:val="3Text1tab"/>
      </w:pPr>
      <w:r>
        <w:tab/>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1F013D02" w14:textId="77777777" w:rsidR="00503932" w:rsidRDefault="00503932">
      <w:pPr>
        <w:pStyle w:val="3Text1tab"/>
      </w:pPr>
      <w:r>
        <w:tab/>
        <w:t xml:space="preserve">General information on emissions and health impacts from naturally occurring asbestos can be obtained from the Air Resources Board Web site at </w:t>
      </w:r>
      <w:hyperlink r:id="rId9" w:history="1">
        <w:r w:rsidRPr="00F9291D">
          <w:rPr>
            <w:rStyle w:val="Hyperlink"/>
            <w:b/>
          </w:rPr>
          <w:t>www.arb.ca.gov/toxics/asbestos/asbestos.htm</w:t>
        </w:r>
      </w:hyperlink>
      <w:r>
        <w:t>.</w:t>
      </w:r>
    </w:p>
    <w:p w14:paraId="0D8E39B1" w14:textId="77777777" w:rsidR="00503932" w:rsidRDefault="00503932">
      <w:pPr>
        <w:pStyle w:val="3Text1tab"/>
      </w:pPr>
      <w:r>
        <w:tab/>
        <w:t xml:space="preserve"> For specific information, you should consult with an appropriate expert who can identify and test any exposed asbestos-containing rock that may either exist on the property or within its vicinity to determine whether it will present a health risk.</w:t>
      </w:r>
    </w:p>
    <w:p w14:paraId="2447E51D" w14:textId="77777777" w:rsidR="00503932" w:rsidRDefault="00503932">
      <w:pPr>
        <w:pStyle w:val="2Instrucwrule"/>
        <w:ind w:right="6235"/>
        <w:rPr>
          <w:color w:val="auto"/>
        </w:rPr>
      </w:pPr>
      <w:r>
        <w:rPr>
          <w:rFonts w:ascii="Wingdings" w:hAnsi="Wingdings"/>
          <w:i w:val="0"/>
        </w:rPr>
        <w:t></w:t>
      </w:r>
      <w:r>
        <w:rPr>
          <w:color w:val="auto"/>
        </w:rPr>
        <w:tab/>
        <w:t>Use only if within 10 miles from subdivision.</w:t>
      </w:r>
    </w:p>
    <w:p w14:paraId="752D4AA5" w14:textId="77777777" w:rsidR="00503932" w:rsidRDefault="00503932">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bCs/>
          <w:sz w:val="24"/>
          <w:szCs w:val="24"/>
        </w:rPr>
        <w:t>Nuclear Power Plant:</w:t>
      </w:r>
      <w:r>
        <w:t xml:space="preserve"> </w:t>
      </w:r>
      <w:r>
        <w:rPr>
          <w:caps/>
        </w:rPr>
        <w:t>The community is located within _____________ miles of the</w:t>
      </w:r>
      <w:r>
        <w:t xml:space="preserve"> </w:t>
      </w:r>
      <w:r>
        <w:rPr>
          <w:i/>
        </w:rPr>
        <w:t>(nuclear power plant)</w:t>
      </w:r>
    </w:p>
    <w:p w14:paraId="65959639" w14:textId="77777777" w:rsidR="00503932" w:rsidRDefault="00503932">
      <w:pPr>
        <w:pStyle w:val="6fill-inline"/>
        <w:spacing w:after="120"/>
      </w:pPr>
      <w:r>
        <w:tab/>
      </w:r>
      <w:r>
        <w:tab/>
        <w:t>.</w:t>
      </w:r>
    </w:p>
    <w:p w14:paraId="36B0F355" w14:textId="77777777" w:rsidR="00503932" w:rsidRDefault="00503932">
      <w:pPr>
        <w:pStyle w:val="3Text1tab"/>
      </w:pPr>
      <w:r>
        <w:tab/>
        <w:t>It is within the basic emergency planning zone, the area surrounding each of California’s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3D73C990" w14:textId="77777777" w:rsidR="00503932" w:rsidRDefault="00503932">
      <w:pPr>
        <w:pStyle w:val="2Instrucwrule"/>
        <w:ind w:right="1680"/>
        <w:rPr>
          <w:color w:val="auto"/>
        </w:rPr>
      </w:pPr>
      <w:r>
        <w:rPr>
          <w:rFonts w:ascii="Wingdings" w:hAnsi="Wingdings"/>
          <w:i w:val="0"/>
        </w:rPr>
        <w:t></w:t>
      </w:r>
      <w:r>
        <w:rPr>
          <w:color w:val="auto"/>
        </w:rPr>
        <w:tab/>
        <w:t>Use only if residential structures built prior to 1978 and not housing designated for the elderly.</w:t>
      </w:r>
    </w:p>
    <w:p w14:paraId="1E08704F" w14:textId="77777777" w:rsidR="00503932" w:rsidRPr="00990EF6" w:rsidRDefault="00503932" w:rsidP="00990EF6">
      <w:pPr>
        <w:pStyle w:val="3Text1tab"/>
        <w:rPr>
          <w:bCs/>
          <w:sz w:val="24"/>
        </w:rPr>
      </w:pPr>
      <w:r w:rsidRPr="00990EF6">
        <w:rPr>
          <w:b/>
          <w:bCs/>
          <w:sz w:val="24"/>
        </w:rPr>
        <w:fldChar w:fldCharType="begin">
          <w:ffData>
            <w:name w:val="Check22"/>
            <w:enabled/>
            <w:calcOnExit w:val="0"/>
            <w:checkBox>
              <w:sizeAuto/>
              <w:default w:val="0"/>
            </w:checkBox>
          </w:ffData>
        </w:fldChar>
      </w:r>
      <w:r w:rsidRPr="00990EF6">
        <w:rPr>
          <w:b/>
          <w:bCs/>
          <w:sz w:val="24"/>
        </w:rPr>
        <w:instrText xml:space="preserve"> FORMCHECKBOX </w:instrText>
      </w:r>
      <w:r w:rsidRPr="00990EF6">
        <w:rPr>
          <w:b/>
          <w:bCs/>
          <w:sz w:val="24"/>
        </w:rPr>
      </w:r>
      <w:r w:rsidRPr="00990EF6">
        <w:rPr>
          <w:b/>
          <w:bCs/>
          <w:sz w:val="24"/>
        </w:rPr>
        <w:fldChar w:fldCharType="separate"/>
      </w:r>
      <w:r w:rsidRPr="00990EF6">
        <w:rPr>
          <w:b/>
          <w:bCs/>
          <w:sz w:val="24"/>
        </w:rPr>
        <w:fldChar w:fldCharType="end"/>
      </w:r>
      <w:r w:rsidRPr="00990EF6">
        <w:rPr>
          <w:b/>
          <w:bCs/>
          <w:sz w:val="24"/>
        </w:rPr>
        <w:tab/>
      </w:r>
      <w:r w:rsidRPr="00990EF6">
        <w:rPr>
          <w:b/>
          <w:bCs/>
          <w:sz w:val="24"/>
          <w:szCs w:val="24"/>
        </w:rPr>
        <w:t>Lead-Based Paint:</w:t>
      </w:r>
      <w:r w:rsidRPr="00990EF6">
        <w:rPr>
          <w:b/>
          <w:bCs/>
          <w:sz w:val="24"/>
        </w:rPr>
        <w:t xml:space="preserve"> </w:t>
      </w:r>
      <w:r w:rsidRPr="00990EF6">
        <w:rPr>
          <w:bCs/>
          <w:sz w:val="24"/>
        </w:rPr>
        <w:t>Pursuant to federal Real Estate Disclosure and Notification Rule (24 CFR Part 35 and 40 CFR Part 745), the seller is required to disclose to prospective purchasers that this property may contain lead-based paint and/or lead-based paint hazards as well as provide certain written materials as mandated by current law. The seller is required to offer all prospective purchasers an opportunity to conduct a risk assessment for lead-based paint and lead-based hazards prior to being obligated under a purchase contracts. This risk assessment may be waived by written agreement between purchaser and seller. For more information, you should contact the local office of the Environmental Protection Agency.</w:t>
      </w:r>
    </w:p>
    <w:p w14:paraId="44C935C1" w14:textId="77777777" w:rsidR="00503932" w:rsidRDefault="00503932" w:rsidP="00990EF6">
      <w:pPr>
        <w:pStyle w:val="2Instrucwrule"/>
        <w:rPr>
          <w:iCs/>
          <w:color w:val="auto"/>
        </w:rPr>
      </w:pPr>
      <w:r>
        <w:rPr>
          <w:rFonts w:ascii="Wingdings" w:hAnsi="Wingdings"/>
          <w:i w:val="0"/>
        </w:rPr>
        <w:t></w:t>
      </w:r>
      <w:r>
        <w:rPr>
          <w:color w:val="auto"/>
        </w:rPr>
        <w:tab/>
        <w:t>Use only if within one mile of a farm or ranch land designated on the county-level GIS “Important Farmland Map.”</w:t>
      </w:r>
      <w:r w:rsidRPr="00990EF6">
        <w:rPr>
          <w:iCs/>
          <w:color w:val="auto"/>
        </w:rPr>
        <w:t xml:space="preserve"> </w:t>
      </w:r>
    </w:p>
    <w:p w14:paraId="762009A6" w14:textId="77777777" w:rsidR="00503932" w:rsidRPr="00990EF6" w:rsidRDefault="00503932" w:rsidP="00990EF6">
      <w:pPr>
        <w:pStyle w:val="3Text1tab"/>
        <w:rPr>
          <w:sz w:val="24"/>
        </w:rPr>
      </w:pPr>
      <w:r w:rsidRPr="00990EF6">
        <w:rPr>
          <w:sz w:val="24"/>
        </w:rPr>
        <w:fldChar w:fldCharType="begin">
          <w:ffData>
            <w:name w:val="Check22"/>
            <w:enabled/>
            <w:calcOnExit w:val="0"/>
            <w:checkBox>
              <w:sizeAuto/>
              <w:default w:val="0"/>
            </w:checkBox>
          </w:ffData>
        </w:fldChar>
      </w:r>
      <w:r w:rsidRPr="00990EF6">
        <w:rPr>
          <w:sz w:val="24"/>
        </w:rPr>
        <w:instrText xml:space="preserve"> FORMCHECKBOX </w:instrText>
      </w:r>
      <w:r w:rsidRPr="00990EF6">
        <w:rPr>
          <w:sz w:val="24"/>
        </w:rPr>
      </w:r>
      <w:r w:rsidRPr="00990EF6">
        <w:rPr>
          <w:sz w:val="24"/>
        </w:rPr>
        <w:fldChar w:fldCharType="separate"/>
      </w:r>
      <w:r w:rsidRPr="00990EF6">
        <w:rPr>
          <w:sz w:val="24"/>
        </w:rPr>
        <w:fldChar w:fldCharType="end"/>
      </w:r>
      <w:r w:rsidRPr="00990EF6">
        <w:rPr>
          <w:sz w:val="24"/>
        </w:rPr>
        <w:tab/>
      </w:r>
      <w:r w:rsidRPr="00990EF6">
        <w:rPr>
          <w:b/>
          <w:sz w:val="24"/>
        </w:rPr>
        <w:t>Notice of Right to Farm:</w:t>
      </w:r>
      <w:r w:rsidRPr="00990EF6">
        <w:rPr>
          <w:sz w:val="24"/>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w:t>
      </w:r>
      <w:r w:rsidRPr="00990EF6">
        <w:rPr>
          <w:sz w:val="24"/>
        </w:rPr>
        <w:lastRenderedPageBreak/>
        <w:t xml:space="preserve">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 any pertinent local ordinance.  </w:t>
      </w:r>
    </w:p>
    <w:p w14:paraId="461F0BA8" w14:textId="77777777" w:rsidR="00503932" w:rsidRDefault="00503932">
      <w:pPr>
        <w:pStyle w:val="2Instrucwrule"/>
        <w:ind w:right="8820"/>
        <w:rPr>
          <w:color w:val="auto"/>
        </w:rPr>
      </w:pPr>
      <w:r>
        <w:rPr>
          <w:rFonts w:ascii="Wingdings" w:hAnsi="Wingdings"/>
          <w:i w:val="0"/>
          <w:color w:val="auto"/>
        </w:rPr>
        <w:t></w:t>
      </w:r>
      <w:r>
        <w:rPr>
          <w:color w:val="auto"/>
        </w:rPr>
        <w:tab/>
        <w:t>Always included.</w:t>
      </w:r>
    </w:p>
    <w:p w14:paraId="300F0AAB" w14:textId="77777777" w:rsidR="00503932" w:rsidRDefault="00503932">
      <w:pPr>
        <w:pStyle w:val="3Text1tab"/>
      </w:pPr>
      <w:r>
        <w:tab/>
        <w:t>PURCHASERS SHOULD FAMILIARIZE THEMSELVES WITH THE SURROUNDING AREAS OF THE SUBDIVISION BEFORE SIGNING A PURCHASE AGREEMENT/CONTRACT.</w:t>
      </w:r>
    </w:p>
    <w:p w14:paraId="4C190568" w14:textId="77777777" w:rsidR="00503932" w:rsidRDefault="00503932" w:rsidP="00204E3E">
      <w:pPr>
        <w:pStyle w:val="Style1SectionHeader13ptAfter36pt"/>
      </w:pPr>
      <w:r>
        <w:t>TITLE</w:t>
      </w:r>
    </w:p>
    <w:p w14:paraId="76F144F7" w14:textId="77777777" w:rsidR="00503932" w:rsidRDefault="00503932" w:rsidP="000242D7"/>
    <w:p w14:paraId="20EF9DEF" w14:textId="77777777" w:rsidR="00503932" w:rsidRPr="000242D7" w:rsidRDefault="00503932" w:rsidP="000242D7">
      <w:r w:rsidRPr="000242D7">
        <w:rPr>
          <w:rFonts w:ascii="Wingdings" w:hAnsi="Wingdings"/>
        </w:rPr>
        <w:t></w:t>
      </w:r>
      <w:r w:rsidRPr="000242D7">
        <w:tab/>
      </w:r>
      <w:r w:rsidRPr="000242D7">
        <w:rPr>
          <w:i/>
        </w:rPr>
        <w:t>No mention unless title is vested in someone other than applicant or in several applicants.</w:t>
      </w:r>
    </w:p>
    <w:p w14:paraId="238AAA60" w14:textId="77777777" w:rsidR="00503932" w:rsidRDefault="00503932" w:rsidP="00B533C8">
      <w:pPr>
        <w:pStyle w:val="3Text1tab"/>
        <w:ind w:left="0" w:firstLine="0"/>
        <w:rPr>
          <w:color w:val="000000"/>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Pr>
          <w:b/>
          <w:sz w:val="24"/>
          <w:szCs w:val="24"/>
        </w:rPr>
        <w:t>Ownership:</w:t>
      </w:r>
      <w:r>
        <w:rPr>
          <w:sz w:val="24"/>
          <w:szCs w:val="24"/>
        </w:rPr>
        <w:t xml:space="preserve"> </w:t>
      </w:r>
      <w:r>
        <w:rPr>
          <w:color w:val="000000"/>
        </w:rPr>
        <w:t xml:space="preserve">A preliminary report shows title to said estate or interest, as of the date of this </w:t>
      </w:r>
      <w:r>
        <w:t>Public Report</w:t>
      </w:r>
      <w:r>
        <w:rPr>
          <w:color w:val="000000"/>
        </w:rPr>
        <w:t>, to be vested in _________________________________________________________________________________________</w:t>
      </w:r>
    </w:p>
    <w:p w14:paraId="19B6E278" w14:textId="77777777" w:rsidR="00503932" w:rsidRDefault="00503932" w:rsidP="00BF0D12">
      <w:pPr>
        <w:pStyle w:val="3Text1tab"/>
        <w:rPr>
          <w:color w:val="000000"/>
        </w:rPr>
      </w:pPr>
      <w:r>
        <w:rPr>
          <w:color w:val="000000"/>
        </w:rPr>
        <w:tab/>
        <w:t>_________________________________________________________________________________________</w:t>
      </w:r>
      <w:r>
        <w:rPr>
          <w:color w:val="000000"/>
        </w:rPr>
        <w:tab/>
      </w:r>
    </w:p>
    <w:p w14:paraId="181AD4E9" w14:textId="77777777" w:rsidR="00503932" w:rsidRDefault="00503932" w:rsidP="00BF0D12">
      <w:pPr>
        <w:pStyle w:val="3Text1tab"/>
        <w:rPr>
          <w:color w:val="000000"/>
        </w:rPr>
      </w:pPr>
      <w:r>
        <w:rPr>
          <w:color w:val="000000"/>
        </w:rPr>
        <w:tab/>
        <w:t>_________________________________________________________________________________________</w:t>
      </w:r>
      <w:r>
        <w:rPr>
          <w:color w:val="000000"/>
        </w:rPr>
        <w:tab/>
      </w:r>
    </w:p>
    <w:p w14:paraId="5866B4C7" w14:textId="77777777" w:rsidR="00503932" w:rsidRDefault="00503932" w:rsidP="00BF0D12">
      <w:pPr>
        <w:pStyle w:val="3Text1tab"/>
        <w:rPr>
          <w:color w:val="000000"/>
        </w:rPr>
      </w:pPr>
      <w:r>
        <w:rPr>
          <w:color w:val="000000"/>
        </w:rPr>
        <w:tab/>
        <w:t>_________________________________________________________________________________________</w:t>
      </w:r>
      <w:r>
        <w:rPr>
          <w:color w:val="000000"/>
        </w:rPr>
        <w:tab/>
      </w:r>
    </w:p>
    <w:p w14:paraId="773210BA" w14:textId="77777777" w:rsidR="00503932" w:rsidRDefault="00503932">
      <w:pPr>
        <w:pStyle w:val="2Instrucnorule"/>
        <w:pBdr>
          <w:top w:val="single" w:sz="4" w:space="1" w:color="auto"/>
        </w:pBdr>
        <w:ind w:right="8820"/>
      </w:pPr>
      <w:r>
        <w:rPr>
          <w:rFonts w:ascii="Wingdings" w:hAnsi="Wingdings"/>
          <w:i w:val="0"/>
        </w:rPr>
        <w:t></w:t>
      </w:r>
      <w:r>
        <w:tab/>
        <w:t>Always included.</w:t>
      </w:r>
    </w:p>
    <w:p w14:paraId="56B8B8FD" w14:textId="77777777" w:rsidR="00503932" w:rsidRDefault="00503932" w:rsidP="00B533C8">
      <w:pPr>
        <w:pStyle w:val="3Text1TWide"/>
        <w:spacing w:line="240" w:lineRule="auto"/>
        <w:ind w:left="0" w:firstLine="0"/>
      </w:pPr>
      <w:r w:rsidRPr="00C53768">
        <w:rPr>
          <w:b/>
        </w:rPr>
        <w:t>Preliminary Report</w:t>
      </w:r>
      <w:r>
        <w:t xml:space="preserve">.  A preliminary report will be issued by the title insurer to reflect those items that affect the condition of title.  You are encouraged to request a copy of this preliminary report for review of those items that affect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condominium unit you are purchasing</w:t>
      </w:r>
      <w:r>
        <w:t xml:space="preserve">.  Those items typically shown on a report include, but are not limited to, general and special taxes, easements, mechanic liens, monetary encumbrances, trust deeds, utilities, rights of way and CC&amp;Rs.  In most instances, copies of documents can be provided to you upon request.  </w:t>
      </w:r>
    </w:p>
    <w:p w14:paraId="079DA0D9" w14:textId="77777777" w:rsidR="00503932" w:rsidRDefault="00503932" w:rsidP="006358C3">
      <w:pPr>
        <w:pStyle w:val="2Instrucnorule"/>
        <w:pBdr>
          <w:top w:val="single" w:sz="4" w:space="1" w:color="auto"/>
        </w:pBdr>
        <w:tabs>
          <w:tab w:val="clear" w:pos="360"/>
        </w:tabs>
        <w:ind w:left="720" w:right="720" w:hanging="720"/>
      </w:pPr>
      <w:r>
        <w:rPr>
          <w:rFonts w:ascii="Wingdings" w:hAnsi="Wingdings"/>
          <w:i w:val="0"/>
        </w:rPr>
        <w:t></w:t>
      </w:r>
      <w:r>
        <w:tab/>
        <w:t>include if need to cite special issues on title Additionally the preliminary report shows title, among other things, to be subject to:  (e.g., restrictions or use not set forth under restrictions).</w:t>
      </w:r>
    </w:p>
    <w:p w14:paraId="45305DA1" w14:textId="77777777" w:rsidR="00503932" w:rsidRDefault="00503932" w:rsidP="00686832">
      <w:pPr>
        <w:pStyle w:val="6fill-inline"/>
      </w:pPr>
      <w:r>
        <w:tab/>
      </w:r>
      <w:r>
        <w:tab/>
      </w:r>
    </w:p>
    <w:p w14:paraId="6B84B730" w14:textId="77777777" w:rsidR="00503932" w:rsidRDefault="00503932" w:rsidP="00686832">
      <w:pPr>
        <w:pStyle w:val="6fill-inline"/>
      </w:pPr>
      <w:r>
        <w:tab/>
      </w:r>
      <w:r>
        <w:tab/>
      </w:r>
    </w:p>
    <w:p w14:paraId="5D749423" w14:textId="77777777" w:rsidR="00503932" w:rsidRPr="00686832" w:rsidRDefault="00503932" w:rsidP="00400012">
      <w:pPr>
        <w:pStyle w:val="3Text1tab"/>
        <w:tabs>
          <w:tab w:val="clear" w:pos="720"/>
        </w:tabs>
        <w:ind w:left="90" w:firstLine="0"/>
      </w:pPr>
      <w:r w:rsidRPr="00400012">
        <w:rPr>
          <w:rFonts w:ascii="Wingdings" w:hAnsi="Wingdings"/>
        </w:rPr>
        <w:t></w:t>
      </w:r>
      <w:r w:rsidRPr="00400012">
        <w:t xml:space="preserve"> </w:t>
      </w:r>
      <w:r>
        <w:t xml:space="preserve"> </w:t>
      </w:r>
      <w:r w:rsidRPr="00400012">
        <w:rPr>
          <w:i/>
        </w:rPr>
        <w:t>Always included</w:t>
      </w:r>
    </w:p>
    <w:p w14:paraId="5C63EB8A" w14:textId="77777777" w:rsidR="00503932" w:rsidRDefault="00503932" w:rsidP="00B533C8">
      <w:pPr>
        <w:pStyle w:val="3Text1TWide"/>
        <w:spacing w:line="480" w:lineRule="atLeast"/>
        <w:ind w:left="0" w:firstLine="0"/>
      </w:pPr>
      <w:r w:rsidRPr="00400012">
        <w:rPr>
          <w:b/>
          <w:sz w:val="24"/>
          <w:szCs w:val="24"/>
        </w:rPr>
        <w:t>Easements</w:t>
      </w:r>
      <w:r w:rsidRPr="00C53768">
        <w:rPr>
          <w:b/>
        </w:rPr>
        <w:t>:</w:t>
      </w:r>
      <w:r>
        <w:rPr>
          <w:b/>
        </w:rPr>
        <w:t xml:space="preserve">  </w:t>
      </w:r>
      <w:r>
        <w:t xml:space="preserve">Easements for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utilities,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planting,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mail delivery,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drainage,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flood control,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rights-of-way,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building setbacks,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anchor rights,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sewers,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other purposes    are shown on the title report and Subdivision Map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be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recorded ________________    in the Office of the __________________________ County Recorder, </w:t>
      </w:r>
      <w:r>
        <w:lastRenderedPageBreak/>
        <w:t xml:space="preserve">Book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Maps,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Parcel Maps,    Pages __________ through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Condominium Plan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to be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recorded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 Instrument Number ____________________ on _____________________ </w:t>
      </w:r>
      <w:r>
        <w:rPr>
          <w:i/>
        </w:rPr>
        <w:t>(date)</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Book _________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Pages  __________ through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Instrument Number ___________________________</w:t>
      </w:r>
      <w:r w:rsidRPr="0004403A">
        <w:t xml:space="preserve"> </w:t>
      </w:r>
      <w:r>
        <w:t>.</w:t>
      </w:r>
    </w:p>
    <w:p w14:paraId="004FEB66" w14:textId="77777777" w:rsidR="00503932" w:rsidRDefault="00503932">
      <w:pPr>
        <w:pStyle w:val="2Instrucwrule"/>
        <w:ind w:right="5160"/>
        <w:rPr>
          <w:color w:val="auto"/>
        </w:rPr>
      </w:pPr>
      <w:r>
        <w:rPr>
          <w:rFonts w:ascii="Wingdings" w:hAnsi="Wingdings"/>
          <w:i w:val="0"/>
        </w:rPr>
        <w:t></w:t>
      </w:r>
      <w:r>
        <w:rPr>
          <w:color w:val="auto"/>
        </w:rPr>
        <w:tab/>
        <w:t>Reference unusual easements, especially if confiscatory.</w:t>
      </w:r>
    </w:p>
    <w:p w14:paraId="15064880" w14:textId="77777777" w:rsidR="00503932" w:rsidRPr="00912EF3" w:rsidRDefault="00503932">
      <w:pPr>
        <w:pStyle w:val="6fill-inline"/>
        <w:rPr>
          <w:outline/>
          <w:color w:val="000000"/>
          <w14:textOutline w14:w="9525" w14:cap="flat" w14:cmpd="sng" w14:algn="ctr">
            <w14:solidFill>
              <w14:srgbClr w14:val="000000"/>
            </w14:solidFill>
            <w14:prstDash w14:val="solid"/>
            <w14:round/>
          </w14:textOutline>
          <w14:textFill>
            <w14:noFill/>
          </w14:textFill>
        </w:rPr>
      </w:pPr>
    </w:p>
    <w:p w14:paraId="2D1822EE" w14:textId="77777777" w:rsidR="00503932" w:rsidRDefault="00503932">
      <w:pPr>
        <w:pStyle w:val="6fill-inlin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tab/>
      </w:r>
    </w:p>
    <w:p w14:paraId="1200D0CC" w14:textId="77777777" w:rsidR="00503932" w:rsidRDefault="00503932">
      <w:pPr>
        <w:pStyle w:val="6fill-inline"/>
      </w:pPr>
      <w:r>
        <w:tab/>
      </w:r>
      <w:r>
        <w:tab/>
      </w:r>
    </w:p>
    <w:p w14:paraId="4456E0F9" w14:textId="77777777" w:rsidR="00503932" w:rsidRDefault="00503932">
      <w:pPr>
        <w:pStyle w:val="6fill-inline"/>
        <w:spacing w:after="120"/>
      </w:pPr>
      <w:r>
        <w:tab/>
      </w:r>
      <w:r>
        <w:tab/>
      </w:r>
      <w:r>
        <w:tab/>
      </w:r>
    </w:p>
    <w:p w14:paraId="54019981" w14:textId="77777777" w:rsidR="00503932" w:rsidRDefault="00503932" w:rsidP="00020025">
      <w:pPr>
        <w:pStyle w:val="3Text1tab"/>
        <w:ind w:hanging="7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Amendments to the original condominium plan may also be recorded. You may ask the Subdivider about such changes. If you purchase a condominium unit, this information will be included in your title policy.</w:t>
      </w:r>
    </w:p>
    <w:p w14:paraId="5C6ADD07" w14:textId="77777777" w:rsidR="00503932" w:rsidRDefault="00503932" w:rsidP="00B533C8">
      <w:pPr>
        <w:pStyle w:val="6fill-inline"/>
        <w:ind w:left="660" w:hanging="66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D02A9F">
        <w:t xml:space="preserve">Adjustments to the original subdivision map(s) may also be recorded.  You may ask the </w:t>
      </w:r>
      <w:r>
        <w:t xml:space="preserve">Subdivider </w:t>
      </w:r>
      <w:r w:rsidRPr="00D02A9F">
        <w:t>about such changes.  If you purchase a lot subject to said adjustment, this information will be included in your title policy.</w:t>
      </w:r>
    </w:p>
    <w:p w14:paraId="0AAE365B" w14:textId="77777777" w:rsidR="00503932" w:rsidRDefault="00503932">
      <w:pPr>
        <w:pStyle w:val="6fill-inline"/>
      </w:pPr>
      <w:r>
        <w:tab/>
      </w:r>
      <w:r>
        <w:tab/>
      </w:r>
    </w:p>
    <w:p w14:paraId="5867E83F" w14:textId="77777777" w:rsidR="00503932" w:rsidRPr="00400012" w:rsidRDefault="00503932" w:rsidP="00400012">
      <w:r w:rsidRPr="00400012">
        <w:rPr>
          <w:b/>
        </w:rPr>
        <w:t>Mineral Rights</w:t>
      </w:r>
      <w:r w:rsidRPr="00400012">
        <w:t xml:space="preserve">:  </w:t>
      </w:r>
    </w:p>
    <w:p w14:paraId="254592A7" w14:textId="77777777" w:rsidR="00503932" w:rsidRDefault="00503932">
      <w:pPr>
        <w:pStyle w:val="2Instrucwrule"/>
        <w:tabs>
          <w:tab w:val="left" w:pos="6930"/>
        </w:tabs>
        <w:ind w:right="3690"/>
      </w:pPr>
      <w:r>
        <w:rPr>
          <w:rFonts w:ascii="Wingdings" w:hAnsi="Wingdings"/>
        </w:rPr>
        <w:t></w:t>
      </w:r>
      <w:r>
        <w:tab/>
        <w:t>If mineral rights are reserved, briefly state conditions of the reservation.</w:t>
      </w:r>
    </w:p>
    <w:p w14:paraId="7917DB5E" w14:textId="77777777" w:rsidR="00503932" w:rsidRDefault="00503932">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not own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water,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mineral,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oil,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gas    rights under your land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below a depth of __________ feet.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have been or will be reserved 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per your grant deed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follows: </w:t>
      </w:r>
    </w:p>
    <w:p w14:paraId="2347A906" w14:textId="77777777" w:rsidR="00503932" w:rsidRDefault="00503932">
      <w:pPr>
        <w:pStyle w:val="6fill-inline"/>
      </w:pPr>
      <w:r>
        <w:tab/>
      </w:r>
      <w:r>
        <w:tab/>
      </w:r>
    </w:p>
    <w:p w14:paraId="0F2C1909" w14:textId="77777777" w:rsidR="00503932" w:rsidRDefault="00503932">
      <w:pPr>
        <w:pStyle w:val="6fill-inline"/>
      </w:pPr>
      <w:r>
        <w:tab/>
      </w:r>
      <w:r>
        <w:tab/>
      </w:r>
    </w:p>
    <w:p w14:paraId="29C9172F" w14:textId="77777777" w:rsidR="00503932" w:rsidRDefault="00503932">
      <w:pPr>
        <w:pStyle w:val="6fill-inline"/>
      </w:pPr>
      <w:r>
        <w:tab/>
      </w:r>
      <w:r>
        <w:tab/>
      </w:r>
    </w:p>
    <w:p w14:paraId="228B204C" w14:textId="77777777" w:rsidR="00503932" w:rsidRDefault="00503932">
      <w:pPr>
        <w:pStyle w:val="4Text2tabs"/>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right to surface entry has been waived.</w:t>
      </w:r>
    </w:p>
    <w:p w14:paraId="4E62BC41" w14:textId="77777777" w:rsidR="00503932" w:rsidRDefault="00503932">
      <w:pPr>
        <w:pStyle w:val="2Instrucwrule"/>
        <w:ind w:right="7320"/>
        <w:rPr>
          <w:color w:val="auto"/>
        </w:rPr>
      </w:pPr>
      <w:r>
        <w:rPr>
          <w:rFonts w:ascii="Wingdings" w:hAnsi="Wingdings"/>
          <w:i w:val="0"/>
        </w:rPr>
        <w:t></w:t>
      </w:r>
      <w:r>
        <w:rPr>
          <w:color w:val="auto"/>
        </w:rPr>
        <w:tab/>
        <w:t>Use only in vacant lot offerings.</w:t>
      </w:r>
    </w:p>
    <w:p w14:paraId="3CDCEFBE"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right to surface entry has not been waived, and the owners of the mineral rights may enter upon the land at some future date to extract minerals, etc. This right could affect your ability to obtain financing for building on the property.</w:t>
      </w:r>
    </w:p>
    <w:p w14:paraId="02E6159B" w14:textId="77777777" w:rsidR="00503932" w:rsidRDefault="00503932">
      <w:pPr>
        <w:pStyle w:val="2Instrucwrule"/>
        <w:ind w:right="3120"/>
        <w:rPr>
          <w:color w:val="auto"/>
        </w:rPr>
      </w:pPr>
      <w:r>
        <w:rPr>
          <w:rFonts w:ascii="Wingdings" w:hAnsi="Wingdings"/>
          <w:i w:val="0"/>
        </w:rPr>
        <w:t></w:t>
      </w:r>
      <w:r>
        <w:rPr>
          <w:color w:val="auto"/>
        </w:rPr>
        <w:tab/>
        <w:t>Use if improved with residential structures and there is a right to surface entry.</w:t>
      </w:r>
    </w:p>
    <w:p w14:paraId="4FD79D05"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You will not own the mineral, oil and gas rights under your land. The right to surface entry to extract minerals has not been waived by the owner of these rights. Unless otherwise restricted, the owner of mineral, oil and gas rights is entitled to enter your land to penetrate the surface to extract subsurface minerals. Because of the location of the SUBDIVISION, local zoning or other laws or regulations may prohibit the owner from doing this. For further particulars, you should contact the building department of the city or county in which your property is located. When you purchase, you can request a </w:t>
      </w:r>
      <w:r>
        <w:rPr>
          <w:caps/>
        </w:rPr>
        <w:lastRenderedPageBreak/>
        <w:t xml:space="preserve">“homeowners endorsement” to your policy of title insurance which will insure against loss up to the amount of the policy, for damage to any </w:t>
      </w:r>
      <w:r>
        <w:rPr>
          <w:caps/>
          <w:u w:val="single"/>
        </w:rPr>
        <w:t>owner-occupied</w:t>
      </w:r>
      <w:r>
        <w:rPr>
          <w:caps/>
        </w:rPr>
        <w:t xml:space="preserve"> residential structure then on the land, which damage results from the exercise of surface entry rights.</w:t>
      </w:r>
    </w:p>
    <w:p w14:paraId="1DAFAE20" w14:textId="77777777" w:rsidR="00503932" w:rsidRDefault="00503932" w:rsidP="00400012">
      <w:pPr>
        <w:pStyle w:val="Style1SectionHeaderAfter3pt"/>
      </w:pPr>
      <w:r>
        <w:t>TAXES</w:t>
      </w:r>
    </w:p>
    <w:p w14:paraId="77B7BBEB" w14:textId="77777777" w:rsidR="00503932" w:rsidRDefault="00503932" w:rsidP="00400012">
      <w:pPr>
        <w:pStyle w:val="2Instrucwrule"/>
        <w:ind w:right="8730"/>
      </w:pPr>
      <w:r w:rsidRPr="00170495">
        <w:rPr>
          <w:rFonts w:ascii="Wingdings" w:hAnsi="Wingdings"/>
          <w:i w:val="0"/>
        </w:rPr>
        <w:t></w:t>
      </w:r>
      <w:r>
        <w:tab/>
        <w:t>Always included.</w:t>
      </w:r>
    </w:p>
    <w:p w14:paraId="5EB10C59" w14:textId="77777777" w:rsidR="00503932" w:rsidRDefault="00503932" w:rsidP="0004403A">
      <w:pPr>
        <w:widowControl w:val="0"/>
        <w:tabs>
          <w:tab w:val="left" w:pos="720"/>
        </w:tabs>
        <w:spacing w:line="240" w:lineRule="atLeast"/>
        <w:ind w:left="720" w:right="720"/>
        <w:rPr>
          <w:rFonts w:ascii="Arial" w:hAnsi="Arial"/>
        </w:rPr>
      </w:pPr>
      <w:r w:rsidRPr="00414C44">
        <w:rPr>
          <w:b/>
          <w:caps/>
          <w:szCs w:val="24"/>
        </w:rPr>
        <w:t>R</w:t>
      </w:r>
      <w:r w:rsidRPr="00414C44">
        <w:rPr>
          <w:b/>
          <w:szCs w:val="24"/>
        </w:rPr>
        <w:t>egular Taxes:</w:t>
      </w:r>
      <w:r>
        <w:t xml:space="preserve"> </w:t>
      </w:r>
      <w:r w:rsidRPr="0004403A">
        <w:rPr>
          <w:rFonts w:ascii="Times New Roman" w:hAnsi="Times New Roman" w:cs="Times New Roman"/>
        </w:rPr>
        <w:t>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4933946A" w14:textId="77777777" w:rsidR="00503932" w:rsidRDefault="00503932" w:rsidP="0004403A">
      <w:pPr>
        <w:widowControl w:val="0"/>
        <w:tabs>
          <w:tab w:val="left" w:pos="2020"/>
        </w:tabs>
        <w:spacing w:line="240" w:lineRule="atLeast"/>
        <w:ind w:left="720" w:right="720"/>
        <w:rPr>
          <w:rFonts w:ascii="Arial" w:hAnsi="Arial"/>
        </w:rPr>
      </w:pPr>
    </w:p>
    <w:p w14:paraId="5AD1776E" w14:textId="77777777" w:rsidR="00503932" w:rsidRDefault="00503932" w:rsidP="00400012">
      <w:pPr>
        <w:pStyle w:val="2Instrucwrule"/>
        <w:ind w:right="6000"/>
        <w:rPr>
          <w:color w:val="auto"/>
        </w:rPr>
      </w:pPr>
      <w:r>
        <w:rPr>
          <w:rFonts w:ascii="Wingdings" w:hAnsi="Wingdings"/>
          <w:i w:val="0"/>
          <w:color w:val="auto"/>
        </w:rPr>
        <w:t></w:t>
      </w:r>
      <w:r>
        <w:rPr>
          <w:color w:val="auto"/>
        </w:rPr>
        <w:tab/>
        <w:t>Fill in only if the total tax rate is above 1.25%.</w:t>
      </w:r>
    </w:p>
    <w:p w14:paraId="30DF9765" w14:textId="77777777" w:rsidR="00503932" w:rsidRDefault="00503932" w:rsidP="0040001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total property tax rate for the subdivision is _______________% for tax year _____________.</w:t>
      </w:r>
    </w:p>
    <w:p w14:paraId="0CBFCEC4" w14:textId="77777777" w:rsidR="00503932" w:rsidRDefault="00503932" w:rsidP="00400012">
      <w:pPr>
        <w:pStyle w:val="2Instrucwrule"/>
        <w:ind w:right="8820"/>
        <w:rPr>
          <w:color w:val="auto"/>
        </w:rPr>
      </w:pPr>
      <w:r>
        <w:rPr>
          <w:rFonts w:ascii="Wingdings" w:hAnsi="Wingdings"/>
          <w:i w:val="0"/>
          <w:color w:val="auto"/>
        </w:rPr>
        <w:t></w:t>
      </w:r>
      <w:r>
        <w:rPr>
          <w:color w:val="auto"/>
        </w:rPr>
        <w:tab/>
        <w:t>Always included.</w:t>
      </w:r>
    </w:p>
    <w:p w14:paraId="356BFD36" w14:textId="77777777" w:rsidR="00503932" w:rsidRDefault="00503932" w:rsidP="00400012">
      <w:pPr>
        <w:pStyle w:val="3Text1tab"/>
      </w:pPr>
      <w:r>
        <w:tab/>
        <w:t xml:space="preserve">For the purchaser of 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 in this subdivision, the full cash value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will be the valuation, as reflected on the tax roll, determined by the county assessor as of the date of purchase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or as of the date of completion of an improvement on the lot if that occurs after the date of purchase.</w:t>
      </w:r>
    </w:p>
    <w:p w14:paraId="0ADDC973" w14:textId="77777777" w:rsidR="00503932" w:rsidRDefault="00503932" w:rsidP="00400012">
      <w:pPr>
        <w:pStyle w:val="Rulerontopoftext"/>
        <w:tabs>
          <w:tab w:val="clear" w:pos="720"/>
          <w:tab w:val="left" w:pos="360"/>
        </w:tabs>
        <w:spacing w:after="120"/>
        <w:ind w:right="8827"/>
        <w:rPr>
          <w:rFonts w:ascii="Wingdings" w:hAnsi="Wingdings"/>
          <w:i w:val="0"/>
          <w:iCs w:val="0"/>
        </w:rPr>
      </w:pPr>
    </w:p>
    <w:p w14:paraId="79860988" w14:textId="77777777" w:rsidR="00503932" w:rsidRDefault="00503932" w:rsidP="00400012">
      <w:pPr>
        <w:pStyle w:val="Rulerontopoftext"/>
        <w:tabs>
          <w:tab w:val="clear" w:pos="720"/>
          <w:tab w:val="left" w:pos="360"/>
        </w:tabs>
        <w:spacing w:after="120"/>
        <w:ind w:right="8827"/>
      </w:pPr>
      <w:r>
        <w:rPr>
          <w:rFonts w:ascii="Wingdings" w:hAnsi="Wingdings"/>
          <w:i w:val="0"/>
          <w:iCs w:val="0"/>
        </w:rPr>
        <w:t></w:t>
      </w:r>
      <w:r>
        <w:tab/>
        <w:t>Always included.</w:t>
      </w:r>
    </w:p>
    <w:p w14:paraId="26288E8F" w14:textId="77777777" w:rsidR="00503932" w:rsidRPr="002D52C9" w:rsidRDefault="00503932" w:rsidP="00400012">
      <w:pPr>
        <w:jc w:val="center"/>
        <w:rPr>
          <w:rFonts w:ascii="Arial" w:hAnsi="Arial" w:cs="Arial"/>
          <w:sz w:val="28"/>
          <w:szCs w:val="28"/>
        </w:rPr>
      </w:pPr>
      <w:r w:rsidRPr="002D52C9">
        <w:rPr>
          <w:rFonts w:ascii="Arial" w:hAnsi="Arial" w:cs="Arial"/>
          <w:sz w:val="28"/>
          <w:szCs w:val="28"/>
        </w:rPr>
        <w:t>Notice of Your ‘Supplemental’ Property Tax Bill</w:t>
      </w:r>
    </w:p>
    <w:p w14:paraId="7CF1CA01" w14:textId="77777777" w:rsidR="00503932" w:rsidRPr="00764776" w:rsidRDefault="00503932" w:rsidP="00400012">
      <w:pPr>
        <w:pStyle w:val="Rulerontopoftext"/>
        <w:tabs>
          <w:tab w:val="clear" w:pos="720"/>
          <w:tab w:val="left" w:pos="360"/>
        </w:tabs>
        <w:spacing w:after="120"/>
        <w:ind w:right="8827"/>
        <w:jc w:val="center"/>
        <w:rPr>
          <w:i w:val="0"/>
        </w:rPr>
      </w:pPr>
    </w:p>
    <w:p w14:paraId="62DF8232" w14:textId="77777777" w:rsidR="00503932" w:rsidRPr="002D52C9" w:rsidRDefault="00503932" w:rsidP="00400012">
      <w:pPr>
        <w:pStyle w:val="3Text1tab"/>
        <w:spacing w:after="120"/>
        <w:rPr>
          <w:sz w:val="24"/>
          <w:szCs w:val="24"/>
        </w:rPr>
      </w:pPr>
      <w:r>
        <w:tab/>
      </w:r>
      <w:r w:rsidRPr="002D52C9">
        <w:rPr>
          <w:sz w:val="24"/>
          <w:szCs w:val="24"/>
        </w:rPr>
        <w:t>California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33929F7E" w14:textId="77777777" w:rsidR="00503932" w:rsidRPr="00AF6F7F" w:rsidRDefault="00503932" w:rsidP="00400012">
      <w:pPr>
        <w:pStyle w:val="Heading3"/>
        <w:tabs>
          <w:tab w:val="left" w:pos="360"/>
        </w:tabs>
        <w:rPr>
          <w:rFonts w:ascii="Times New Roman" w:hAnsi="Times New Roman" w:cs="Times New Roman"/>
          <w:sz w:val="24"/>
          <w:szCs w:val="24"/>
        </w:rPr>
      </w:pPr>
      <w:r w:rsidRPr="00307D08">
        <w:rPr>
          <w:b w:val="0"/>
        </w:rPr>
        <w:fldChar w:fldCharType="begin">
          <w:ffData>
            <w:name w:val="Check22"/>
            <w:enabled/>
            <w:calcOnExit w:val="0"/>
            <w:checkBox>
              <w:sizeAuto/>
              <w:default w:val="0"/>
            </w:checkBox>
          </w:ffData>
        </w:fldChar>
      </w:r>
      <w:r w:rsidRPr="00307D08">
        <w:rPr>
          <w:b w:val="0"/>
        </w:rPr>
        <w:instrText xml:space="preserve"> FORMCHECKBOX </w:instrText>
      </w:r>
      <w:r w:rsidRPr="00307D08">
        <w:rPr>
          <w:b w:val="0"/>
        </w:rPr>
      </w:r>
      <w:r w:rsidRPr="00307D08">
        <w:rPr>
          <w:b w:val="0"/>
        </w:rPr>
        <w:fldChar w:fldCharType="separate"/>
      </w:r>
      <w:r w:rsidRPr="00307D08">
        <w:rPr>
          <w:b w:val="0"/>
        </w:rPr>
        <w:fldChar w:fldCharType="end"/>
      </w:r>
      <w:r w:rsidRPr="00307D08">
        <w:rPr>
          <w:b w:val="0"/>
        </w:rPr>
        <w:tab/>
      </w:r>
      <w:r>
        <w:rPr>
          <w:rFonts w:ascii="Times New Roman" w:hAnsi="Times New Roman" w:cs="Times New Roman"/>
          <w:sz w:val="24"/>
          <w:szCs w:val="24"/>
        </w:rPr>
        <w:t>Special Taxes &amp; Assessments:</w:t>
      </w:r>
    </w:p>
    <w:p w14:paraId="1AFD6AC2" w14:textId="77777777" w:rsidR="00503932" w:rsidRDefault="00503932" w:rsidP="00400012">
      <w:pPr>
        <w:pStyle w:val="2Instrucnorule"/>
      </w:pPr>
      <w:r>
        <w:t xml:space="preserve"> </w:t>
      </w:r>
      <w:r>
        <w:rPr>
          <w:rFonts w:ascii="Wingdings" w:hAnsi="Wingdings"/>
          <w:i w:val="0"/>
        </w:rPr>
        <w:t></w:t>
      </w:r>
      <w:r>
        <w:tab/>
        <w:t>Use if within a Special District or Special Assessment District.</w:t>
      </w:r>
    </w:p>
    <w:p w14:paraId="06F560FB" w14:textId="77777777" w:rsidR="00503932" w:rsidRDefault="00503932" w:rsidP="0040001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boundaries of the __________________________________________ ___________ District and is subject to any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taxes,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assessments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obligations thereof.</w:t>
      </w:r>
    </w:p>
    <w:p w14:paraId="0E96421F" w14:textId="77777777" w:rsidR="00503932" w:rsidRDefault="00503932" w:rsidP="00400012">
      <w:pPr>
        <w:pStyle w:val="2Instrucwrule"/>
        <w:ind w:right="4560"/>
        <w:rPr>
          <w:color w:val="auto"/>
        </w:rPr>
      </w:pPr>
      <w:r>
        <w:rPr>
          <w:rFonts w:ascii="Wingdings" w:hAnsi="Wingdings"/>
          <w:i w:val="0"/>
        </w:rPr>
        <w:t></w:t>
      </w:r>
      <w:r>
        <w:rPr>
          <w:color w:val="auto"/>
        </w:rPr>
        <w:tab/>
        <w:t>Use for Landscape Lighting Districts or County Service Areas.</w:t>
      </w:r>
    </w:p>
    <w:p w14:paraId="357356EF" w14:textId="77777777" w:rsidR="00503932" w:rsidRDefault="00503932" w:rsidP="00400012">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subdivision lies within the boundaries of the ______________________________________________</w:t>
      </w:r>
      <w:r>
        <w:rPr>
          <w:i/>
        </w:rPr>
        <w:t xml:space="preserve"> (CSA or LLD District Name)</w:t>
      </w:r>
      <w:r>
        <w:t xml:space="preserve"> No. ____________ and is subject to any taxes, assessments and obligations thereof. This </w:t>
      </w:r>
      <w:r>
        <w:lastRenderedPageBreak/>
        <w:t xml:space="preserve">district was formed to provide _________________________________________________________________ __________________________________________________________________________________ </w:t>
      </w:r>
      <w:r>
        <w:rPr>
          <w:i/>
        </w:rPr>
        <w:t>(services)</w:t>
      </w:r>
      <w:r>
        <w:t xml:space="preserve">. </w:t>
      </w:r>
    </w:p>
    <w:p w14:paraId="24DAE717" w14:textId="77777777" w:rsidR="00503932" w:rsidRDefault="00503932" w:rsidP="00400012">
      <w:pPr>
        <w:pStyle w:val="3Text1TWide"/>
      </w:pPr>
      <w:r>
        <w:tab/>
        <w:t xml:space="preserve">The District budget for each fiscal year will be based upon the actual costs provided for in the awarded contract for these services. This means assessments can fluctuate from year to year as contracts expire. As of the date of this Public Report,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it is anticipated the projected _____ – _____ </w:t>
      </w:r>
      <w:r>
        <w:rPr>
          <w:i/>
        </w:rPr>
        <w:t>(year range)</w:t>
      </w:r>
      <w:r>
        <w:t xml:space="preserve"> assessment for each residential unit within this development will be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_____ – _____ </w:t>
      </w:r>
      <w:r>
        <w:rPr>
          <w:i/>
        </w:rPr>
        <w:t>(year range)</w:t>
      </w:r>
      <w:r>
        <w:t xml:space="preserve"> assessments is $___________. The administration of this district will be provided by ____________________________________________________________________________________ ___________________________________________________________________________________.</w:t>
      </w:r>
    </w:p>
    <w:p w14:paraId="7CE03624" w14:textId="77777777" w:rsidR="00503932" w:rsidRDefault="00503932" w:rsidP="00400012">
      <w:pPr>
        <w:pStyle w:val="2Instrucwrule"/>
        <w:ind w:right="6840"/>
        <w:rPr>
          <w:color w:val="auto"/>
        </w:rPr>
      </w:pPr>
      <w:r>
        <w:rPr>
          <w:rFonts w:ascii="Wingdings" w:hAnsi="Wingdings"/>
          <w:i w:val="0"/>
        </w:rPr>
        <w:t></w:t>
      </w:r>
      <w:r>
        <w:rPr>
          <w:color w:val="auto"/>
        </w:rPr>
        <w:tab/>
        <w:t>Use for Community Facilities Districts.</w:t>
      </w:r>
    </w:p>
    <w:p w14:paraId="408A0CA6" w14:textId="77777777" w:rsidR="00503932" w:rsidRDefault="00503932" w:rsidP="00400012">
      <w:pPr>
        <w:pStyle w:val="3Text1tab"/>
        <w:spacing w:after="144" w:line="360" w:lineRule="atLeas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This subdivision lies within the ________________________________________________ Community Facilities District No. 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______________________________________</w:t>
      </w:r>
    </w:p>
    <w:p w14:paraId="0B1402AA" w14:textId="77777777" w:rsidR="00503932" w:rsidRDefault="00503932" w:rsidP="00400012">
      <w:pPr>
        <w:pStyle w:val="3Text1tab"/>
        <w:spacing w:line="240" w:lineRule="auto"/>
      </w:pPr>
      <w:r>
        <w:tab/>
        <w:t xml:space="preserve">and is subject to any taxes, assessments and obligations thereof. The Subdivider </w:t>
      </w:r>
      <w:r>
        <w:rPr>
          <w:u w:val="single"/>
        </w:rPr>
        <w:t>must</w:t>
      </w:r>
      <w:r>
        <w:t xml:space="preserve"> provide purchasers with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disclosure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disclosures    entitled, “Notice of Special Tax” prior to a purchaser entering into a contract to purchase.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contains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contain    important information about district functions, purchaser's obligations, right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and information on how to contact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districts    for additional materials. Purchasers should thoroughly understand the information contained in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Notices    prior to entering into a contract to purchase.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special tax appears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special taxes appear    on the yearly property tax bill, and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are    </w:t>
      </w:r>
      <w:r>
        <w:rPr>
          <w:u w:val="single"/>
        </w:rPr>
        <w:t>in addition to</w:t>
      </w:r>
      <w:r>
        <w:t xml:space="preserve"> the tax rate affecting the property described above in the section entitled “REGULAR TAXES.”</w:t>
      </w:r>
    </w:p>
    <w:p w14:paraId="19B6FCBE" w14:textId="77777777" w:rsidR="00503932" w:rsidRDefault="00503932" w:rsidP="00400012">
      <w:pPr>
        <w:pStyle w:val="3Text1tab"/>
      </w:pPr>
      <w:r>
        <w:tab/>
        <w:t xml:space="preserve">The buyer has five days after delivery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this Notice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these Notices    by deposit in the mail, or three days after delivery of any notice in person, to terminate the purchase agreement/contract by giving written notice of that termination to the owner, Subdivider, or agent selling the property.</w:t>
      </w:r>
    </w:p>
    <w:p w14:paraId="1C0AB55B" w14:textId="77777777" w:rsidR="00503932" w:rsidRDefault="00503932" w:rsidP="00204E3E">
      <w:pPr>
        <w:pStyle w:val="1SectionHeader"/>
      </w:pPr>
      <w:r w:rsidRPr="007427F3">
        <w:t>FINANCING</w:t>
      </w:r>
    </w:p>
    <w:p w14:paraId="61DC1D9A" w14:textId="77777777" w:rsidR="00503932" w:rsidRDefault="00503932">
      <w:pPr>
        <w:pStyle w:val="2Instrucwrule"/>
        <w:tabs>
          <w:tab w:val="left" w:pos="7290"/>
        </w:tabs>
        <w:ind w:right="3330"/>
      </w:pPr>
      <w:r>
        <w:rPr>
          <w:rFonts w:ascii="Wingdings" w:hAnsi="Wingdings"/>
          <w:i w:val="0"/>
          <w:iCs/>
        </w:rPr>
        <w:t></w:t>
      </w:r>
      <w:r>
        <w:tab/>
        <w:t>Any special conditions should be noted. Use if Subdivider will offer financing.</w:t>
      </w:r>
    </w:p>
    <w:p w14:paraId="546889F7"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Pursuant to Civil Code Sections 2956 through 2967, inclusive, Subdivider and purchasers must make certain written disclosures regarding financing terms and related information. The Subdivider will advise purchasers of disclosures needed from them, if any.</w:t>
      </w:r>
    </w:p>
    <w:p w14:paraId="4981AD95" w14:textId="77777777" w:rsidR="00503932" w:rsidRDefault="00503932">
      <w:pPr>
        <w:pStyle w:val="Rulerontopoftext"/>
        <w:tabs>
          <w:tab w:val="clear" w:pos="720"/>
          <w:tab w:val="left" w:pos="360"/>
        </w:tabs>
        <w:spacing w:after="120"/>
        <w:ind w:right="8827"/>
      </w:pPr>
      <w:r>
        <w:rPr>
          <w:rFonts w:ascii="Wingdings" w:hAnsi="Wingdings"/>
          <w:i w:val="0"/>
          <w:iCs w:val="0"/>
        </w:rPr>
        <w:t></w:t>
      </w:r>
      <w:r>
        <w:tab/>
        <w:t>Always included.</w:t>
      </w:r>
    </w:p>
    <w:p w14:paraId="0EED19B4" w14:textId="6DE27B46" w:rsidR="00503932" w:rsidRDefault="00503932">
      <w:pPr>
        <w:pStyle w:val="3Text1tab"/>
      </w:pPr>
      <w:r>
        <w:tab/>
        <w:t>If your purchase involves financing, a form of deed of trust and note will be used. The provisions of these documents may vary depending upon the lender selected. These documents may contain the following provisions:</w:t>
      </w:r>
    </w:p>
    <w:p w14:paraId="38FFC96F" w14:textId="77777777" w:rsidR="00503932" w:rsidRDefault="00503932">
      <w:pPr>
        <w:pStyle w:val="3Text1tab"/>
      </w:pPr>
      <w:r>
        <w:rPr>
          <w:b/>
        </w:rPr>
        <w:tab/>
      </w:r>
      <w:r>
        <w:rPr>
          <w:b/>
          <w:sz w:val="24"/>
          <w:szCs w:val="24"/>
        </w:rPr>
        <w:t>Acceleration Clause</w:t>
      </w:r>
      <w:r>
        <w:rPr>
          <w:sz w:val="24"/>
          <w:szCs w:val="24"/>
        </w:rPr>
        <w:t>:</w:t>
      </w:r>
      <w:r>
        <w:t xml:space="preserve"> This is a clause in a mortgage or deed of trust which provided that if the borrower (trustor) defaults in repaying the loan, the lender may declare the unpaid balance of the loan immediately due and payable.</w:t>
      </w:r>
    </w:p>
    <w:p w14:paraId="47DF8642" w14:textId="77777777" w:rsidR="00503932" w:rsidRDefault="00503932">
      <w:pPr>
        <w:pStyle w:val="3Text1tab"/>
      </w:pPr>
      <w:r>
        <w:rPr>
          <w:b/>
        </w:rPr>
        <w:tab/>
      </w:r>
      <w:r>
        <w:rPr>
          <w:b/>
          <w:sz w:val="24"/>
          <w:szCs w:val="24"/>
        </w:rPr>
        <w:t>Due-on-Sale Clause</w:t>
      </w:r>
      <w:r>
        <w:rPr>
          <w:sz w:val="24"/>
          <w:szCs w:val="24"/>
        </w:rPr>
        <w:t>:</w:t>
      </w:r>
      <w:r>
        <w:t xml:space="preserve"> If the loan instrument for financing your purchase of an interest in this subdivision 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w:t>
      </w:r>
      <w:r>
        <w:lastRenderedPageBreak/>
        <w:t>nevertheless likely to insist upon modification of the terms of the instrument as a condition to permitting assumption by the purchaser.  The lender will almost certainly insist upon an increase in the interest rate if the prevailing interest rate at the time of the proposed sale of the property is higher than the interest rate of your promissory note.</w:t>
      </w:r>
    </w:p>
    <w:p w14:paraId="652E7122" w14:textId="77777777" w:rsidR="00503932" w:rsidRDefault="00503932">
      <w:pPr>
        <w:pStyle w:val="3Text1tab"/>
      </w:pPr>
      <w:r>
        <w:rPr>
          <w:b/>
        </w:rPr>
        <w:tab/>
      </w:r>
      <w:r>
        <w:rPr>
          <w:b/>
          <w:sz w:val="24"/>
          <w:szCs w:val="24"/>
        </w:rPr>
        <w:t>Balloon Payment:</w:t>
      </w:r>
      <w:r>
        <w:t xml:space="preserve"> 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41B7196A" w14:textId="77777777" w:rsidR="00503932" w:rsidRDefault="00503932">
      <w:pPr>
        <w:pStyle w:val="3Text1tab"/>
      </w:pPr>
      <w:r>
        <w:rPr>
          <w:b/>
        </w:rPr>
        <w:tab/>
      </w:r>
      <w:r>
        <w:rPr>
          <w:b/>
          <w:sz w:val="24"/>
          <w:szCs w:val="24"/>
        </w:rPr>
        <w:t>Prepayment Penalty:</w:t>
      </w:r>
      <w:r>
        <w:t xml:space="preserve"> This means that if you wish to pay off your loan in whole or in part before it is due, you must, in addition, pay a penalty.</w:t>
      </w:r>
    </w:p>
    <w:p w14:paraId="2856DF36" w14:textId="77777777" w:rsidR="00503932" w:rsidRDefault="00503932">
      <w:pPr>
        <w:pStyle w:val="3Text1tab"/>
      </w:pPr>
      <w:r>
        <w:rPr>
          <w:b/>
        </w:rPr>
        <w:tab/>
      </w:r>
      <w:r>
        <w:rPr>
          <w:b/>
          <w:sz w:val="24"/>
          <w:szCs w:val="24"/>
        </w:rPr>
        <w:t>Late Charge:</w:t>
      </w:r>
      <w:r>
        <w:t xml:space="preserve"> This means that if you fail to make your installment payment on or before the due date or within a specified number of days after the due date, you, in addition, must pay a penalty.</w:t>
      </w:r>
    </w:p>
    <w:p w14:paraId="27BDDD15" w14:textId="77777777" w:rsidR="00503932" w:rsidRDefault="00503932">
      <w:pPr>
        <w:pStyle w:val="3Text1tab"/>
        <w:spacing w:after="144"/>
      </w:pPr>
      <w:r>
        <w:rPr>
          <w:b/>
        </w:rPr>
        <w:tab/>
      </w:r>
      <w:r w:rsidRPr="00F94214">
        <w:rPr>
          <w:b/>
        </w:rPr>
        <w:t>Adjustable Rate Loan</w:t>
      </w:r>
      <w:r>
        <w:t>.  The Subdivider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39D72687" w14:textId="77777777" w:rsidR="00503932" w:rsidRDefault="00503932">
      <w:pPr>
        <w:pStyle w:val="3Text1tab"/>
      </w:pPr>
      <w:r>
        <w:tab/>
      </w:r>
      <w:r>
        <w:rPr>
          <w:b/>
          <w:sz w:val="24"/>
          <w:szCs w:val="24"/>
        </w:rPr>
        <w:t>Special or Unusual Financing Arrangements:</w:t>
      </w:r>
      <w:r>
        <w:t xml:space="preserve"> ________________________________________________</w:t>
      </w:r>
    </w:p>
    <w:p w14:paraId="0DEDCFDB" w14:textId="77777777" w:rsidR="00503932" w:rsidRDefault="00503932">
      <w:pPr>
        <w:pStyle w:val="6fill-inline"/>
      </w:pPr>
      <w:r>
        <w:tab/>
      </w:r>
      <w:r>
        <w:tab/>
      </w:r>
    </w:p>
    <w:p w14:paraId="774BAA9E" w14:textId="77777777" w:rsidR="00503932" w:rsidRDefault="00503932">
      <w:pPr>
        <w:pStyle w:val="6fill-inline"/>
      </w:pPr>
      <w:r>
        <w:tab/>
      </w:r>
      <w:r>
        <w:tab/>
      </w:r>
    </w:p>
    <w:p w14:paraId="2CDD7A18" w14:textId="77777777" w:rsidR="00503932" w:rsidRDefault="00503932">
      <w:pPr>
        <w:pStyle w:val="6fill-inline"/>
      </w:pPr>
      <w:r>
        <w:tab/>
      </w:r>
      <w:r>
        <w:tab/>
      </w:r>
    </w:p>
    <w:p w14:paraId="47A1A696" w14:textId="77777777" w:rsidR="00503932" w:rsidRDefault="00503932">
      <w:pPr>
        <w:pStyle w:val="6fill-inline"/>
      </w:pPr>
      <w:r>
        <w:tab/>
      </w:r>
      <w:r>
        <w:tab/>
      </w:r>
    </w:p>
    <w:p w14:paraId="1F80A75B" w14:textId="77777777" w:rsidR="00503932" w:rsidRDefault="00503932">
      <w:pPr>
        <w:pStyle w:val="6fill-inline"/>
      </w:pPr>
      <w:r>
        <w:tab/>
      </w:r>
      <w:r>
        <w:tab/>
      </w:r>
    </w:p>
    <w:p w14:paraId="25A0FFE3" w14:textId="77777777" w:rsidR="00503932" w:rsidRDefault="00503932">
      <w:pPr>
        <w:pStyle w:val="6fill-inline"/>
      </w:pPr>
      <w:r>
        <w:tab/>
      </w:r>
      <w:r>
        <w:tab/>
      </w:r>
    </w:p>
    <w:p w14:paraId="2C85794A" w14:textId="77777777" w:rsidR="00503932" w:rsidRDefault="00503932">
      <w:pPr>
        <w:pStyle w:val="6fill-inline"/>
      </w:pPr>
      <w:r>
        <w:tab/>
      </w:r>
      <w:r>
        <w:tab/>
      </w:r>
    </w:p>
    <w:p w14:paraId="178ACCD9" w14:textId="77777777" w:rsidR="00503932" w:rsidRDefault="00503932">
      <w:pPr>
        <w:pStyle w:val="3Text1tab"/>
        <w:rPr>
          <w:caps/>
        </w:rPr>
      </w:pPr>
      <w:r>
        <w:tab/>
      </w:r>
      <w:r>
        <w:rPr>
          <w:caps/>
        </w:rPr>
        <w:t xml:space="preserve">Before AGREEING TO ANY FINANCING PROGRAM OR signing ANY LOAN DOCUMENTS, you should read and </w:t>
      </w:r>
      <w:r>
        <w:rPr>
          <w:caps/>
          <w:u w:val="single"/>
        </w:rPr>
        <w:t>thoroughly</w:t>
      </w:r>
      <w:r>
        <w:rPr>
          <w:caps/>
        </w:rPr>
        <w:t xml:space="preserve"> understand all THE PROVISIONS CONTAINED IN THE loan documents.</w:t>
      </w:r>
    </w:p>
    <w:p w14:paraId="42E166D1" w14:textId="77777777" w:rsidR="00503932" w:rsidRPr="00695FF7" w:rsidRDefault="00503932" w:rsidP="00204E3E">
      <w:pPr>
        <w:pStyle w:val="1SectionHeader"/>
      </w:pPr>
      <w:r w:rsidRPr="00695FF7">
        <w:t>PURCHASE MONEY HANDLING</w:t>
      </w:r>
    </w:p>
    <w:p w14:paraId="5C322C6D" w14:textId="77777777" w:rsidR="00503932" w:rsidRDefault="00503932">
      <w:pPr>
        <w:pStyle w:val="2Instrucnorule"/>
        <w:numPr>
          <w:ilvl w:val="0"/>
          <w:numId w:val="21"/>
        </w:numPr>
        <w:pBdr>
          <w:top w:val="single" w:sz="4" w:space="1" w:color="auto"/>
        </w:pBdr>
        <w:spacing w:after="0"/>
        <w:ind w:right="8107"/>
      </w:pPr>
      <w:r>
        <w:t xml:space="preserve">Always included. </w:t>
      </w:r>
    </w:p>
    <w:p w14:paraId="0BDF3CE6" w14:textId="77777777" w:rsidR="00503932" w:rsidRDefault="00503932">
      <w:pPr>
        <w:pStyle w:val="3Text1tab"/>
        <w:rPr>
          <w:color w:val="000000"/>
        </w:rPr>
      </w:pPr>
      <w:r>
        <w:rPr>
          <w:color w:val="000000"/>
        </w:rPr>
        <w:tab/>
        <w:t xml:space="preserve">(Note: The Surety Bond (RE 600), Blanket Surety Bond (RE 600A) or other purchase money guarantee may not be used for a Conditional </w:t>
      </w:r>
      <w:r>
        <w:t>Public Report</w:t>
      </w:r>
      <w:r>
        <w:rPr>
          <w:color w:val="000000"/>
        </w:rPr>
        <w:t>.)</w:t>
      </w:r>
    </w:p>
    <w:p w14:paraId="0E2FFB3B" w14:textId="77777777" w:rsidR="00503932" w:rsidRDefault="00503932">
      <w:pPr>
        <w:pStyle w:val="3Text1tab"/>
        <w:tabs>
          <w:tab w:val="left" w:pos="1080"/>
          <w:tab w:val="left" w:pos="2640"/>
          <w:tab w:val="left" w:pos="3000"/>
          <w:tab w:val="left" w:pos="4560"/>
          <w:tab w:val="left" w:pos="4920"/>
          <w:tab w:val="left" w:pos="6480"/>
          <w:tab w:val="left" w:pos="6840"/>
          <w:tab w:val="left" w:pos="8400"/>
          <w:tab w:val="left" w:pos="8760"/>
        </w:tabs>
        <w:spacing w:after="0"/>
      </w:pPr>
      <w:r>
        <w:tab/>
        <w:t xml:space="preserve">The Subdivider must impound all funds (purchase money) received from you 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escrow depository until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trust account until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legal title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___________________________________________ </w:t>
      </w:r>
      <w:r>
        <w:lastRenderedPageBreak/>
        <w:t xml:space="preserve">___________________________________    is delivered to you,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except for such amount as the Subdivider has covered by furnishing a bond to the State of California.  [Refer to Business and Professions Code Sections</w:t>
      </w:r>
    </w:p>
    <w:p w14:paraId="61C5B856" w14:textId="77777777" w:rsidR="00503932" w:rsidRDefault="00503932">
      <w:pPr>
        <w:pStyle w:val="3Text1tab"/>
        <w:tabs>
          <w:tab w:val="left" w:pos="1080"/>
          <w:tab w:val="left" w:pos="2640"/>
          <w:tab w:val="left" w:pos="3000"/>
          <w:tab w:val="left" w:pos="4560"/>
          <w:tab w:val="left" w:pos="4920"/>
          <w:tab w:val="left" w:pos="6480"/>
          <w:tab w:val="left" w:pos="6840"/>
        </w:tabs>
        <w:spacing w:after="0"/>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11013.1,</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11013.2(a),</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11013.2(c)</w:t>
      </w:r>
    </w:p>
    <w:p w14:paraId="793D9407" w14:textId="77777777" w:rsidR="00503932" w:rsidRDefault="00503932">
      <w:pPr>
        <w:pStyle w:val="3Text1tab"/>
        <w:tabs>
          <w:tab w:val="left" w:pos="1080"/>
          <w:tab w:val="left" w:pos="2640"/>
          <w:tab w:val="left" w:pos="3000"/>
          <w:tab w:val="left" w:pos="4560"/>
          <w:tab w:val="left" w:pos="4920"/>
          <w:tab w:val="left" w:pos="6480"/>
          <w:tab w:val="left" w:pos="6840"/>
        </w:tabs>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11013.4(a),</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11013.4(b),</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11013.2(d),</w:t>
      </w: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and 11013.4(f).</w:t>
      </w:r>
    </w:p>
    <w:p w14:paraId="4A64DA1C"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Subdivider advises that individual escrows for sales of interests in this subdivision will not close until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80   percent of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units    have been sold and are ready to close escrow simultaneously.</w:t>
      </w:r>
    </w:p>
    <w:p w14:paraId="1A1050E5" w14:textId="77777777" w:rsidR="00503932" w:rsidRDefault="00503932">
      <w:pPr>
        <w:pStyle w:val="3Text1tab"/>
      </w:pPr>
      <w:r>
        <w:tab/>
        <w:t xml:space="preserve">If the escrow has not closed on your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within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unit within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six (6) months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one (1) year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of the date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Subdivider’s acceptance of your offer,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your deposit receipt,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purchase contract,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escrow opening, you may request the return of your purchase money deposit.</w:t>
      </w:r>
    </w:p>
    <w:p w14:paraId="7EFC2A2B"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If the final </w:t>
      </w:r>
      <w:r>
        <w:t>PUBLIC REPORT</w:t>
      </w:r>
      <w:r>
        <w:rPr>
          <w:caps/>
        </w:rPr>
        <w:t xml:space="preserve"> has not been issued within </w:t>
      </w:r>
      <w:r>
        <w:rPr>
          <w:caps/>
        </w:rPr>
        <w:fldChar w:fldCharType="begin">
          <w:ffData>
            <w:name w:val="Check29"/>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Pr>
          <w:caps/>
        </w:rPr>
        <w:t xml:space="preserve"> six (6) </w:t>
      </w:r>
      <w:r>
        <w:rPr>
          <w:caps/>
        </w:rPr>
        <w:fldChar w:fldCharType="begin">
          <w:ffData>
            <w:name w:val="Check30"/>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Pr>
          <w:caps/>
        </w:rPr>
        <w:t xml:space="preserve"> thirty (30)    months from the date of the issuance of this conditional </w:t>
      </w:r>
      <w:r>
        <w:t>PUBLIC REPORT</w:t>
      </w:r>
      <w:r>
        <w:rPr>
          <w:caps/>
        </w:rPr>
        <w:t xml:space="preserve">, you may request the return of your deposit.  </w:t>
      </w:r>
      <w:r>
        <w:rPr>
          <w:caps/>
        </w:rPr>
        <w:fldChar w:fldCharType="begin">
          <w:ffData>
            <w:name w:val="Check29"/>
            <w:enabled/>
            <w:calcOnExit w:val="0"/>
            <w:checkBox>
              <w:sizeAuto/>
              <w:default w:val="0"/>
            </w:checkBox>
          </w:ffData>
        </w:fldChar>
      </w:r>
      <w:r>
        <w:rPr>
          <w:caps/>
        </w:rPr>
        <w:instrText xml:space="preserve"> FORMCHECKBOX </w:instrText>
      </w:r>
      <w:r>
        <w:rPr>
          <w:caps/>
        </w:rPr>
      </w:r>
      <w:r>
        <w:rPr>
          <w:caps/>
        </w:rPr>
        <w:fldChar w:fldCharType="separate"/>
      </w:r>
      <w:r>
        <w:rPr>
          <w:caps/>
        </w:rPr>
        <w:fldChar w:fldCharType="end"/>
      </w:r>
      <w:r>
        <w:rPr>
          <w:caps/>
        </w:rPr>
        <w:t xml:space="preserve"> The term of the conditional </w:t>
      </w:r>
      <w:r>
        <w:t>PUBLIC REPORT</w:t>
      </w:r>
      <w:r>
        <w:rPr>
          <w:caps/>
        </w:rPr>
        <w:t xml:space="preserve"> may be extended for an additional six (6) month term.</w:t>
      </w:r>
    </w:p>
    <w:p w14:paraId="2AEAB0AE" w14:textId="77777777" w:rsidR="00503932" w:rsidRDefault="00503932" w:rsidP="00020025">
      <w:pPr>
        <w:pStyle w:val="2Instrucwrule"/>
        <w:rPr>
          <w:i w:val="0"/>
        </w:rPr>
      </w:pPr>
      <w:r>
        <w:rPr>
          <w:rFonts w:ascii="Wingdings" w:hAnsi="Wingdings"/>
          <w:i w:val="0"/>
        </w:rPr>
        <w:t></w:t>
      </w:r>
      <w:r>
        <w:tab/>
        <w:t>Include this note only when extension fees are offered by the subdivider (and exercised at the buyer’s option).</w:t>
      </w:r>
    </w:p>
    <w:p w14:paraId="0888BCD6" w14:textId="77777777" w:rsidR="00503932" w:rsidRDefault="00503932" w:rsidP="00020025">
      <w:pPr>
        <w:pStyle w:val="3Text1tab"/>
      </w:pPr>
      <w:r>
        <w:tab/>
        <w:t>THE PURCHASE AGREEMENT (AND ESCROW INSTRUCTIONS) INTENDED FOR USE BY THE SUBDIVIDER INCLUDES A PROVISION WHERE THE SELLER (SUBDIVIDER) MAY IN ITS SOLE AND ABSOLUTE DISCRETION GRANT THE BUYER AN EXTENSION OF THE CLOSING DATE. UNDER THIS PROVISION THE BUYER SHALL PAY A SPECIFIED DOLLAR AMOUNT PER DAY (EXTENSION FEE) FOR EACH DAY THE ESCROW IS EXTENDED.</w:t>
      </w:r>
    </w:p>
    <w:p w14:paraId="00C10502" w14:textId="77777777" w:rsidR="00503932" w:rsidRDefault="00503932">
      <w:pPr>
        <w:pStyle w:val="2Instrucwrule"/>
        <w:ind w:right="2160"/>
        <w:rPr>
          <w:color w:val="auto"/>
        </w:rPr>
      </w:pPr>
      <w:r>
        <w:rPr>
          <w:rFonts w:ascii="Wingdings" w:hAnsi="Wingdings"/>
          <w:i w:val="0"/>
        </w:rPr>
        <w:t></w:t>
      </w:r>
      <w:r>
        <w:rPr>
          <w:color w:val="auto"/>
        </w:rPr>
        <w:tab/>
        <w:t>Include this note only when developer is selling lots improved with residential structures.</w:t>
      </w:r>
    </w:p>
    <w:p w14:paraId="07E9D81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rPr>
        <w:t>Note:</w:t>
      </w:r>
      <w:r>
        <w:t xml:space="preserve"> Section 2995 of the Civil Code provides that no real estate Subdivider shall require as a condition precedent to the transfer of real property containing a single family residential dwelling that escrow services effectuating such transfer shall be provided by an escrow entity in which the Subdivider has a financial interest of 5% or more.</w:t>
      </w:r>
    </w:p>
    <w:p w14:paraId="3113FDAB"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The Subdivider has a financial interest in the escrow company which is to be used in connection with the sale or lease of</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lots</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w:t>
      </w:r>
      <w:r>
        <w:rPr>
          <w:caps/>
        </w:rPr>
        <w:t>units    in this subdivision.</w:t>
      </w:r>
    </w:p>
    <w:p w14:paraId="66F74C24"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 xml:space="preserve">The Subdivider has no financial interest in the escrow company which is to be used in connection with the sale or lease of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caps/>
        </w:rPr>
        <w:t xml:space="preserve"> </w:t>
      </w:r>
      <w:r>
        <w:t xml:space="preserve">CONDOMINIUM </w:t>
      </w:r>
      <w:r>
        <w:rPr>
          <w:caps/>
        </w:rPr>
        <w:t>units    in this subdivision.</w:t>
      </w:r>
    </w:p>
    <w:p w14:paraId="3831006B" w14:textId="77777777" w:rsidR="00503932" w:rsidRDefault="00503932" w:rsidP="00204E3E">
      <w:pPr>
        <w:pStyle w:val="1SectionHeader"/>
      </w:pPr>
      <w:r w:rsidRPr="00204E3E">
        <w:t>SOILS AND GEOLOGIC CONDITIONS</w:t>
      </w:r>
      <w:r>
        <w:t>:</w:t>
      </w:r>
    </w:p>
    <w:p w14:paraId="4AE9EA47" w14:textId="77777777" w:rsidR="00503932" w:rsidRDefault="00503932" w:rsidP="00020025">
      <w:pPr>
        <w:pStyle w:val="BodyText"/>
        <w:spacing w:after="240"/>
        <w:ind w:left="720" w:hanging="36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303268">
        <w:tab/>
        <w:t>Soils and geologic information is available at:</w:t>
      </w:r>
      <w:r>
        <w:t xml:space="preserve"> ____________________________________________________</w:t>
      </w:r>
    </w:p>
    <w:p w14:paraId="0ACD84BB" w14:textId="77777777" w:rsidR="00503932" w:rsidRDefault="00503932">
      <w:pPr>
        <w:pStyle w:val="6fill-inline"/>
      </w:pPr>
      <w:r>
        <w:tab/>
      </w:r>
      <w:r>
        <w:tab/>
      </w:r>
    </w:p>
    <w:p w14:paraId="0969B2BC" w14:textId="77777777" w:rsidR="00503932" w:rsidRDefault="00503932">
      <w:pPr>
        <w:pStyle w:val="6fill-inline"/>
      </w:pPr>
      <w:r>
        <w:tab/>
      </w:r>
      <w:r>
        <w:tab/>
      </w:r>
    </w:p>
    <w:p w14:paraId="36FA7DA3"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is a conversion; a soils report is not required by local government.</w:t>
      </w:r>
    </w:p>
    <w:p w14:paraId="42B2978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 soils report has been waived by local government.</w:t>
      </w:r>
    </w:p>
    <w:p w14:paraId="586CE50C" w14:textId="77777777" w:rsidR="00503932" w:rsidRDefault="00503932">
      <w:pPr>
        <w:pStyle w:val="2Instrucwrule"/>
        <w:tabs>
          <w:tab w:val="left" w:pos="90"/>
        </w:tabs>
        <w:ind w:right="1440"/>
        <w:rPr>
          <w:color w:val="auto"/>
        </w:rPr>
      </w:pPr>
      <w:r>
        <w:rPr>
          <w:rFonts w:ascii="Wingdings" w:hAnsi="Wingdings"/>
          <w:i w:val="0"/>
        </w:rPr>
        <w:t></w:t>
      </w:r>
      <w:r>
        <w:rPr>
          <w:color w:val="auto"/>
        </w:rPr>
        <w:tab/>
        <w:t>Use if there is fill in excess of two feet. If there are extraordinary features, paraphrase.</w:t>
      </w:r>
    </w:p>
    <w:p w14:paraId="649BDB9E" w14:textId="77777777" w:rsidR="00503932" w:rsidRDefault="00503932" w:rsidP="00A240B2">
      <w:pPr>
        <w:pStyle w:val="3Text1tab"/>
        <w:ind w:left="0" w:firstLine="0"/>
      </w:pPr>
      <w:r w:rsidRPr="00912EF3">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All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Some lots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common area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__________________________________________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contain(s) filled ground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contain filled ground.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Information concerning filled ground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soil conditions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and geologic conditions   is available at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Pr>
          <w:i/>
        </w:rPr>
        <w:t xml:space="preserve"> (public agency)</w:t>
      </w:r>
      <w:r>
        <w:t xml:space="preserve">    ________________________________</w:t>
      </w:r>
    </w:p>
    <w:p w14:paraId="4A452992" w14:textId="77777777" w:rsidR="00503932" w:rsidRDefault="00503932">
      <w:pPr>
        <w:pStyle w:val="6fill-inline"/>
      </w:pPr>
      <w:r>
        <w:tab/>
      </w:r>
      <w:r>
        <w:tab/>
      </w:r>
    </w:p>
    <w:p w14:paraId="5A589277" w14:textId="77777777" w:rsidR="00503932" w:rsidRDefault="00503932">
      <w:pPr>
        <w:pStyle w:val="6fill-inline"/>
      </w:pPr>
      <w:r>
        <w:tab/>
      </w:r>
      <w:r>
        <w:tab/>
      </w:r>
    </w:p>
    <w:p w14:paraId="12F7C390" w14:textId="77777777" w:rsidR="00503932" w:rsidRDefault="00503932">
      <w:pPr>
        <w:pStyle w:val="2Instrucwrule"/>
        <w:ind w:right="2880"/>
        <w:rPr>
          <w:color w:val="auto"/>
        </w:rPr>
      </w:pPr>
      <w:r>
        <w:rPr>
          <w:rFonts w:ascii="Wingdings" w:hAnsi="Wingdings"/>
          <w:i w:val="0"/>
        </w:rPr>
        <w:t></w:t>
      </w:r>
      <w:r>
        <w:rPr>
          <w:color w:val="auto"/>
        </w:rPr>
        <w:tab/>
        <w:t>Include for subdivisions located in unincorporated areas of Los Angeles county.</w:t>
      </w:r>
    </w:p>
    <w:p w14:paraId="4616271B" w14:textId="77777777" w:rsidR="00503932" w:rsidRDefault="00503932">
      <w:pPr>
        <w:pStyle w:val="3Text1tab"/>
        <w:rPr>
          <w:caps/>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caps/>
        </w:rPr>
        <w:t>Information concerning slopes, planting and drainage requirements are available at the Office of the County Engineer, Building and Safety Division, 3</w:t>
      </w:r>
      <w:r w:rsidRPr="00C2042B">
        <w:rPr>
          <w:caps/>
          <w:vertAlign w:val="superscript"/>
        </w:rPr>
        <w:t>rd</w:t>
      </w:r>
      <w:r>
        <w:rPr>
          <w:caps/>
        </w:rPr>
        <w:t xml:space="preserve"> Floor, P.O. Box 1460, alhambra, ca 91802-2460.</w:t>
      </w:r>
    </w:p>
    <w:p w14:paraId="5AE70EB3" w14:textId="77777777" w:rsidR="00503932" w:rsidRDefault="00503932">
      <w:pPr>
        <w:pStyle w:val="2Instrucwrule"/>
        <w:ind w:right="8640"/>
        <w:rPr>
          <w:color w:val="auto"/>
        </w:rPr>
      </w:pPr>
      <w:r>
        <w:rPr>
          <w:rFonts w:ascii="Wingdings" w:hAnsi="Wingdings"/>
          <w:i w:val="0"/>
        </w:rPr>
        <w:t></w:t>
      </w:r>
      <w:r>
        <w:rPr>
          <w:color w:val="auto"/>
        </w:rPr>
        <w:tab/>
        <w:t>Always included.</w:t>
      </w:r>
    </w:p>
    <w:p w14:paraId="6D2BC556" w14:textId="77777777" w:rsidR="00503932" w:rsidRDefault="00503932">
      <w:pPr>
        <w:pStyle w:val="3Text1tab"/>
      </w:pPr>
      <w:r>
        <w:rPr>
          <w:caps/>
        </w:rPr>
        <w:tab/>
        <w:t>California is SUBJECT to geologic HAZARDS such as landslides, fault movements, earthquake shaking, rapid EROSION, or subsidence.  The Uniform Building Code, appendix Chapter 33, provides for local building officials to exercise preventive measures during grading to eliminate or minimize damage from such geologic hazards.  This subdivision is located in an area where some of these hazards may exist. Some California counties and cities have adopted ordinances that may or may not be as effective in the control of grading and site preparation.</w:t>
      </w:r>
    </w:p>
    <w:p w14:paraId="433E6C0D" w14:textId="77777777" w:rsidR="00503932" w:rsidRDefault="00503932">
      <w:pPr>
        <w:pStyle w:val="3Text1tab"/>
        <w:rPr>
          <w:caps/>
        </w:rPr>
      </w:pPr>
      <w:r>
        <w:rPr>
          <w:caps/>
        </w:rPr>
        <w:tab/>
        <w:t>Purchasers may contact the Subdivider, the Subdivider’s engineer, the engineering geologist and the local building officials to determine if the above-mentioned hazards have been considered and if there has been adequate compliance with appendix Chapter 33 or an equivalent or more stringent grading ordinance during the construction of this subdivision.</w:t>
      </w:r>
    </w:p>
    <w:p w14:paraId="4CC419A5" w14:textId="77777777" w:rsidR="00503932" w:rsidRDefault="00503932" w:rsidP="00310EEE">
      <w:pPr>
        <w:pStyle w:val="BodyText"/>
        <w:jc w:val="center"/>
        <w:rPr>
          <w:b/>
        </w:rPr>
      </w:pPr>
      <w:r>
        <w:rPr>
          <w:b/>
        </w:rPr>
        <w:t>:</w:t>
      </w:r>
    </w:p>
    <w:p w14:paraId="1A18B080" w14:textId="77777777" w:rsidR="00503932" w:rsidRDefault="00503932" w:rsidP="00310EEE">
      <w:pPr>
        <w:pStyle w:val="BodyText"/>
        <w:jc w:val="center"/>
        <w:rPr>
          <w:b/>
        </w:rPr>
      </w:pPr>
    </w:p>
    <w:p w14:paraId="4037E502" w14:textId="77777777" w:rsidR="00503932" w:rsidRPr="00882E71" w:rsidRDefault="00503932" w:rsidP="00882E71">
      <w:pPr>
        <w:pStyle w:val="2Instrucnorule"/>
        <w:pBdr>
          <w:top w:val="single" w:sz="4" w:space="1" w:color="auto"/>
        </w:pBdr>
        <w:jc w:val="center"/>
        <w:rPr>
          <w:rFonts w:ascii="Wingdings" w:hAnsi="Wingdings"/>
          <w:i w:val="0"/>
        </w:rPr>
      </w:pPr>
      <w:r w:rsidRPr="00882E71">
        <w:rPr>
          <w:b/>
          <w:i w:val="0"/>
          <w:u w:val="single"/>
        </w:rPr>
        <w:t>UTILITIES AND OTHER SERVICES</w:t>
      </w:r>
    </w:p>
    <w:p w14:paraId="3B5954A5" w14:textId="77777777" w:rsidR="00503932" w:rsidRDefault="00503932">
      <w:pPr>
        <w:pStyle w:val="2Instrucnorule"/>
        <w:pBdr>
          <w:top w:val="single" w:sz="4" w:space="1" w:color="auto"/>
        </w:pBdr>
      </w:pPr>
      <w:r>
        <w:rPr>
          <w:rFonts w:ascii="Wingdings" w:hAnsi="Wingdings"/>
          <w:i w:val="0"/>
        </w:rPr>
        <w:t></w:t>
      </w:r>
      <w:r>
        <w:tab/>
        <w:t>If furnished by a municipal utility, a public utility, or a city, no mention. If furnished by a mutual water company or by private wells, use the following as applicable.</w:t>
      </w:r>
    </w:p>
    <w:p w14:paraId="6D110C64" w14:textId="77777777" w:rsidR="00503932" w:rsidRDefault="00503932">
      <w:pPr>
        <w:pStyle w:val="3Text1tab"/>
        <w:tabs>
          <w:tab w:val="left" w:pos="360"/>
        </w:tabs>
        <w:ind w:hanging="72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Pr>
          <w:b/>
          <w:sz w:val="24"/>
          <w:szCs w:val="24"/>
        </w:rPr>
        <w:t>Water:</w:t>
      </w:r>
      <w:r>
        <w:rPr>
          <w:b/>
        </w:rPr>
        <w:t xml:space="preserve"> </w:t>
      </w:r>
    </w:p>
    <w:p w14:paraId="421538FC"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The _______________________________________________________________________________________</w:t>
      </w:r>
    </w:p>
    <w:p w14:paraId="433801AD" w14:textId="77777777" w:rsidR="00503932" w:rsidRDefault="00503932">
      <w:pPr>
        <w:pStyle w:val="6fill-inline"/>
      </w:pPr>
      <w:r>
        <w:tab/>
        <w:t>___________________________________________________________________________________________</w:t>
      </w:r>
    </w:p>
    <w:p w14:paraId="56A5136D" w14:textId="77777777" w:rsidR="00503932" w:rsidRDefault="00503932">
      <w:pPr>
        <w:pStyle w:val="3Text1tab"/>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advises that it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not    supply water service to each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w:t>
      </w:r>
    </w:p>
    <w:p w14:paraId="15E724A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5F76BFC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Usually, you must be a stockholder in the mutual water company </w:t>
      </w:r>
      <w:proofErr w:type="gramStart"/>
      <w:r>
        <w:t>in order to</w:t>
      </w:r>
      <w:proofErr w:type="gramEnd"/>
      <w:r>
        <w:t xml:space="preserve"> be entitled to get water.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share of stock will cost $______________________.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 transfer fee will be $ __________________.</w:t>
      </w:r>
    </w:p>
    <w:p w14:paraId="69A87209" w14:textId="77777777" w:rsidR="00503932" w:rsidRDefault="00503932">
      <w:pPr>
        <w:pStyle w:val="3Text1tab"/>
      </w:pPr>
      <w:r>
        <w:lastRenderedPageBreak/>
        <w:tab/>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w:t>
      </w:r>
      <w:proofErr w:type="gramStart"/>
      <w:r>
        <w:t>minority</w:t>
      </w:r>
      <w:proofErr w:type="gramEnd"/>
      <w:r>
        <w:t xml:space="preserve"> on the issues of management, individual dissatisfaction may not be easily resolved. The share of stock is appurtenant to the individual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condominium unit    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parcel    and may not be disposed of separately.</w:t>
      </w:r>
    </w:p>
    <w:p w14:paraId="7E2BB24F"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 up    of water services. ____________________</w:t>
      </w:r>
    </w:p>
    <w:p w14:paraId="6D64883E" w14:textId="77777777" w:rsidR="00503932" w:rsidRDefault="00503932">
      <w:pPr>
        <w:pStyle w:val="6fill-inline"/>
      </w:pPr>
      <w:r>
        <w:tab/>
      </w:r>
      <w:r>
        <w:tab/>
      </w:r>
    </w:p>
    <w:p w14:paraId="44CBA2FE" w14:textId="77777777" w:rsidR="00503932" w:rsidRDefault="00503932">
      <w:pPr>
        <w:pStyle w:val="6fill-inline"/>
      </w:pPr>
      <w:r>
        <w:tab/>
      </w:r>
      <w:r>
        <w:tab/>
      </w:r>
    </w:p>
    <w:p w14:paraId="5338B67A" w14:textId="77777777" w:rsidR="00503932" w:rsidRDefault="00503932">
      <w:pPr>
        <w:pStyle w:val="6fill-inline"/>
      </w:pPr>
      <w:r>
        <w:tab/>
      </w:r>
      <w:r>
        <w:tab/>
      </w:r>
    </w:p>
    <w:p w14:paraId="41BD35BF" w14:textId="77777777" w:rsidR="00503932" w:rsidRDefault="00503932">
      <w:pPr>
        <w:pStyle w:val="6fill-inline"/>
      </w:pPr>
      <w:r>
        <w:tab/>
      </w:r>
      <w:r>
        <w:tab/>
      </w:r>
    </w:p>
    <w:p w14:paraId="12C3A88C" w14:textId="77777777" w:rsidR="00503932" w:rsidRDefault="00503932">
      <w:pPr>
        <w:pStyle w:val="6fill-inline"/>
      </w:pPr>
      <w:r>
        <w:tab/>
      </w:r>
      <w:r>
        <w:tab/>
      </w:r>
    </w:p>
    <w:p w14:paraId="7725B343" w14:textId="77777777" w:rsidR="00503932" w:rsidRDefault="00503932" w:rsidP="007B3990">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Maintenance of water lines and related facilities within the subdivision is the responsibility of the </w:t>
      </w:r>
      <w:r>
        <w:tab/>
        <w:t>________________________________________________ Association and such charges are included in the budget.</w:t>
      </w:r>
    </w:p>
    <w:p w14:paraId="7C5AF837"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There is no regular water service to this subdivision.</w:t>
      </w:r>
    </w:p>
    <w:p w14:paraId="48F13EF4"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Private water wells are the only source of </w:t>
      </w:r>
      <w:proofErr w:type="gramStart"/>
      <w:r>
        <w:t>water</w:t>
      </w:r>
      <w:proofErr w:type="gramEnd"/>
      <w:r>
        <w:t xml:space="preserve"> and you will be required to pay all costs to have a well installed on your lot.</w:t>
      </w:r>
    </w:p>
    <w:p w14:paraId="6A0902E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Subdivider’s well driller has submitted the following information: _________________________________</w:t>
      </w:r>
    </w:p>
    <w:p w14:paraId="76C1908A" w14:textId="77777777" w:rsidR="00503932" w:rsidRDefault="00503932">
      <w:pPr>
        <w:pStyle w:val="6fill-inline"/>
      </w:pPr>
      <w:r>
        <w:tab/>
      </w:r>
      <w:r>
        <w:tab/>
      </w:r>
    </w:p>
    <w:p w14:paraId="7AD2ED8C" w14:textId="77777777" w:rsidR="00503932" w:rsidRDefault="00503932">
      <w:pPr>
        <w:pStyle w:val="6fill-inline"/>
      </w:pPr>
      <w:r>
        <w:tab/>
      </w:r>
      <w:r>
        <w:tab/>
      </w:r>
    </w:p>
    <w:p w14:paraId="08F017F6" w14:textId="77777777" w:rsidR="00503932" w:rsidRDefault="00503932">
      <w:pPr>
        <w:pStyle w:val="6fill-inline"/>
      </w:pPr>
      <w:r>
        <w:tab/>
      </w:r>
      <w:r>
        <w:tab/>
      </w:r>
    </w:p>
    <w:p w14:paraId="7DD3F4D5" w14:textId="77777777" w:rsidR="00503932" w:rsidRDefault="00503932">
      <w:pPr>
        <w:pStyle w:val="6fill-inline"/>
      </w:pPr>
      <w:r>
        <w:tab/>
      </w:r>
      <w:r>
        <w:tab/>
      </w:r>
    </w:p>
    <w:p w14:paraId="47647F9F" w14:textId="77777777" w:rsidR="00503932" w:rsidRDefault="00503932">
      <w:pPr>
        <w:pStyle w:val="6fill-inline"/>
      </w:pPr>
      <w:r>
        <w:tab/>
      </w:r>
      <w:r>
        <w:tab/>
      </w:r>
    </w:p>
    <w:p w14:paraId="7580D47E"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Samples from wells in the area show water is bacteriologically </w:t>
      </w:r>
      <w:proofErr w:type="gramStart"/>
      <w:r>
        <w:t>pure, and</w:t>
      </w:r>
      <w:proofErr w:type="gramEnd"/>
      <w:r>
        <w:t xml:space="preserve"> has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high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low    mineral content.</w:t>
      </w:r>
    </w:p>
    <w:p w14:paraId="6A64EEE4" w14:textId="77777777" w:rsidR="00503932" w:rsidRDefault="00503932">
      <w:pPr>
        <w:pStyle w:val="3Text1tab"/>
        <w:spacing w:after="12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A test well located at ___________________________________________________________________ now produces potable water.</w:t>
      </w:r>
    </w:p>
    <w:p w14:paraId="3D2D8A41"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Water of similar quality should be available throughout the subdivision from individual wells; however, there is no guarantee that such wells will be available on each parcel.</w:t>
      </w:r>
    </w:p>
    <w:p w14:paraId="171DA8E5" w14:textId="77777777" w:rsidR="00503932" w:rsidRDefault="00503932">
      <w:pPr>
        <w:pStyle w:val="3Text1tab"/>
      </w:pPr>
    </w:p>
    <w:p w14:paraId="67E52564" w14:textId="77777777" w:rsidR="00503932" w:rsidRDefault="00503932">
      <w:pPr>
        <w:pStyle w:val="2Instrucwrule"/>
        <w:ind w:right="7440"/>
        <w:rPr>
          <w:color w:val="auto"/>
        </w:rPr>
      </w:pPr>
      <w:r>
        <w:rPr>
          <w:rFonts w:ascii="Wingdings" w:hAnsi="Wingdings"/>
          <w:i w:val="0"/>
        </w:rPr>
        <w:t></w:t>
      </w:r>
      <w:r>
        <w:rPr>
          <w:color w:val="auto"/>
        </w:rPr>
        <w:tab/>
        <w:t>Include if wells are to be used.</w:t>
      </w:r>
    </w:p>
    <w:p w14:paraId="5CD8631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State Water Code requires a Notice of Intention to drill a well and a Report of Completion to be filed with the Department of Water Resources.</w:t>
      </w:r>
    </w:p>
    <w:p w14:paraId="745F3E0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lastRenderedPageBreak/>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Other water company or facility ________________________________________________________________</w:t>
      </w:r>
    </w:p>
    <w:p w14:paraId="04DC75DB" w14:textId="77777777" w:rsidR="00503932" w:rsidRDefault="00503932">
      <w:pPr>
        <w:pStyle w:val="6fill-inline"/>
      </w:pPr>
      <w:r>
        <w:tab/>
      </w:r>
      <w:r>
        <w:tab/>
      </w:r>
    </w:p>
    <w:p w14:paraId="18A21339" w14:textId="77777777" w:rsidR="00503932" w:rsidRDefault="00503932">
      <w:pPr>
        <w:pStyle w:val="6fill-inline"/>
      </w:pPr>
      <w:r>
        <w:tab/>
      </w:r>
      <w:r>
        <w:tab/>
      </w:r>
    </w:p>
    <w:p w14:paraId="1CC8422F" w14:textId="77777777" w:rsidR="00503932" w:rsidRDefault="00503932">
      <w:pPr>
        <w:pStyle w:val="2Instrucwrule"/>
        <w:ind w:right="3780"/>
      </w:pPr>
      <w:r>
        <w:rPr>
          <w:rFonts w:ascii="Wingdings" w:hAnsi="Wingdings"/>
        </w:rPr>
        <w:t></w:t>
      </w:r>
      <w:r>
        <w:tab/>
        <w:t>If public sewer, mention only if there are unusual conditions or charges.</w:t>
      </w:r>
    </w:p>
    <w:p w14:paraId="499FBBB2" w14:textId="77777777" w:rsidR="00503932" w:rsidRDefault="00503932">
      <w:pPr>
        <w:pStyle w:val="3Text1tab"/>
        <w:ind w:left="360"/>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b/>
          <w:sz w:val="24"/>
          <w:szCs w:val="24"/>
        </w:rPr>
        <w:t>Sewage Disposal:</w:t>
      </w:r>
    </w:p>
    <w:p w14:paraId="0FF08577" w14:textId="77777777" w:rsidR="00503932" w:rsidRDefault="00503932">
      <w:pPr>
        <w:pStyle w:val="3Text1tab"/>
        <w:ind w:left="360"/>
      </w:pPr>
      <w:r>
        <w:tab/>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sidRPr="00AE2C1F">
        <w:t>Sewer service to each</w:t>
      </w: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AE2C1F">
        <w:t xml:space="preserve"> lot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 xml:space="preserve"> </w:t>
      </w:r>
      <w:r>
        <w:t xml:space="preserve">condominium </w:t>
      </w:r>
      <w:proofErr w:type="gramStart"/>
      <w:r>
        <w:t xml:space="preserve">unit </w:t>
      </w:r>
      <w:r w:rsidR="00912EF3">
        <w:t xml:space="preserve"> i</w:t>
      </w:r>
      <w:r w:rsidRPr="00AE2C1F">
        <w:t>n</w:t>
      </w:r>
      <w:proofErr w:type="gramEnd"/>
      <w:r w:rsidRPr="00AE2C1F">
        <w:t xml:space="preserve"> this </w:t>
      </w:r>
      <w:r>
        <w:t xml:space="preserve">subdivision will be provided </w:t>
      </w:r>
      <w:r w:rsidRPr="00AE2C1F">
        <w:t xml:space="preserve">by the </w:t>
      </w:r>
      <w:r>
        <w:t>______________________________________________.</w:t>
      </w:r>
      <w:r w:rsidRPr="00AE2C1F">
        <w:t xml:space="preserve"> </w:t>
      </w:r>
    </w:p>
    <w:p w14:paraId="193CEBFE" w14:textId="77777777" w:rsidR="00503932" w:rsidRDefault="00503932" w:rsidP="00AE2C1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You will be required to pay costs for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extension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hook-up    to sewer service. _____________________</w:t>
      </w:r>
    </w:p>
    <w:p w14:paraId="513626DF" w14:textId="77777777" w:rsidR="00503932" w:rsidRDefault="00503932">
      <w:pPr>
        <w:pStyle w:val="6fill-inline"/>
      </w:pPr>
      <w:r>
        <w:tab/>
      </w:r>
      <w:r>
        <w:tab/>
      </w:r>
    </w:p>
    <w:p w14:paraId="257E0A50" w14:textId="77777777" w:rsidR="00503932" w:rsidRDefault="00503932">
      <w:pPr>
        <w:pStyle w:val="3Text1TWid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Septic systems will be used for sewage disposal. You must pay for your septic system.</w:t>
      </w:r>
    </w:p>
    <w:p w14:paraId="6F5E559C" w14:textId="77777777" w:rsidR="00503932" w:rsidRDefault="00503932">
      <w:pPr>
        <w:pStyle w:val="3Text1TWide"/>
      </w:pPr>
      <w:r>
        <w:t xml:space="preserv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_____________________________________________________ estimates the costs to be $____________________.</w:t>
      </w:r>
    </w:p>
    <w:p w14:paraId="11072481" w14:textId="77777777" w:rsidR="00503932" w:rsidRDefault="00503932">
      <w:pPr>
        <w:pStyle w:val="2Instrucwrule"/>
        <w:rPr>
          <w:color w:val="auto"/>
        </w:rPr>
      </w:pPr>
      <w:r>
        <w:rPr>
          <w:rFonts w:ascii="Wingdings" w:hAnsi="Wingdings"/>
          <w:i w:val="0"/>
        </w:rPr>
        <w:t></w:t>
      </w:r>
      <w:r>
        <w:rPr>
          <w:color w:val="auto"/>
        </w:rPr>
        <w:tab/>
        <w:t>Use if there are to be septic systems, which purchasers must pay to be installed, and if the local health authority has provided a statement that they will be permitted on all lots.</w:t>
      </w:r>
    </w:p>
    <w:p w14:paraId="5A1032D1"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 xml:space="preserve">(health department) </w:t>
      </w:r>
      <w:r>
        <w:t>has stated that a permit will be issued for a septic system on all lots/parcels in this subdivision.  This information is applicable as of the date of issuance of this Public Report. If there is a change in the requirements for a sewage disposal system permit, the Subdivider must amend this Public Report to disclose the new conditions.  Please note that if you do not intend to install a sewage system at this time, there is no guarantee that the lot/parcel will later qualify for use of a septic system.  Prior to purchasing a lot/parcel and commencing construction, you should contact the local health department concerning specifications, requirements and any local problems.</w:t>
      </w:r>
    </w:p>
    <w:p w14:paraId="3A7A607B" w14:textId="77777777" w:rsidR="00503932" w:rsidRDefault="00503932">
      <w:pPr>
        <w:pStyle w:val="2Instrucwrule"/>
        <w:rPr>
          <w:color w:val="auto"/>
        </w:rPr>
      </w:pPr>
      <w:r>
        <w:rPr>
          <w:rFonts w:ascii="Wingdings" w:hAnsi="Wingdings"/>
          <w:i w:val="0"/>
        </w:rPr>
        <w:t></w:t>
      </w:r>
      <w:r>
        <w:rPr>
          <w:rFonts w:ascii="Times" w:hAnsi="Times"/>
          <w:color w:val="auto"/>
        </w:rPr>
        <w:tab/>
      </w:r>
      <w:r>
        <w:rPr>
          <w:color w:val="auto"/>
        </w:rPr>
        <w:t xml:space="preserve">Use if local health authority does not state that a septic or other individual sewage system will be permitted on </w:t>
      </w:r>
      <w:proofErr w:type="gramStart"/>
      <w:r>
        <w:rPr>
          <w:color w:val="auto"/>
        </w:rPr>
        <w:t>each and every</w:t>
      </w:r>
      <w:proofErr w:type="gramEnd"/>
      <w:r>
        <w:rPr>
          <w:color w:val="auto"/>
        </w:rPr>
        <w:t xml:space="preserve"> lot/parcel.</w:t>
      </w:r>
    </w:p>
    <w:p w14:paraId="03D41F63"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purchase agreement/contract and escrow instructions used in the offering of these lots/parcels will provide that prior to close of any sale of a lot/parcel in this subdivision,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7BC4BE20" w14:textId="77777777" w:rsidR="00503932" w:rsidRDefault="00503932">
      <w:pPr>
        <w:pStyle w:val="3Text1tab"/>
      </w:pPr>
      <w:r>
        <w:tab/>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45BED56D" w14:textId="77777777" w:rsidR="00503932" w:rsidRPr="0053680C" w:rsidRDefault="00503932" w:rsidP="00D71DA2">
      <w:pPr>
        <w:pStyle w:val="BodyText"/>
        <w:rPr>
          <w:b/>
        </w:rPr>
      </w:pPr>
      <w:r w:rsidRPr="0053680C">
        <w:rPr>
          <w:b/>
        </w:rPr>
        <w:t>Gas and Electricity</w:t>
      </w:r>
      <w:r>
        <w:rPr>
          <w:b/>
        </w:rPr>
        <w:t>:</w:t>
      </w:r>
    </w:p>
    <w:p w14:paraId="450E7D8E" w14:textId="77777777" w:rsidR="00503932" w:rsidRPr="0053680C" w:rsidRDefault="00503932" w:rsidP="00D71DA2">
      <w:pPr>
        <w:pStyle w:val="2Instrucnorule"/>
        <w:pBdr>
          <w:top w:val="single" w:sz="4" w:space="1" w:color="auto"/>
        </w:pBdr>
        <w:spacing w:after="144"/>
      </w:pPr>
      <w:r w:rsidRPr="0053680C">
        <w:rPr>
          <w:rFonts w:ascii="Wingdings" w:hAnsi="Wingdings"/>
          <w:i w:val="0"/>
        </w:rPr>
        <w:t></w:t>
      </w:r>
      <w:r w:rsidRPr="0053680C">
        <w:tab/>
        <w:t>No mention, if no special charges or conditions. If rural or remote, give name and set forth any charges or special conditions.</w:t>
      </w:r>
    </w:p>
    <w:p w14:paraId="57F38AF3" w14:textId="77777777" w:rsidR="00503932" w:rsidRPr="0053680C" w:rsidRDefault="00503932" w:rsidP="00D71DA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53680C">
        <w:tab/>
        <w:t xml:space="preserve">The ________________________________________________________________________ </w:t>
      </w:r>
      <w:r w:rsidRPr="0053680C">
        <w:rPr>
          <w:i/>
        </w:rPr>
        <w:t>(company name)</w:t>
      </w:r>
      <w:r w:rsidRPr="0053680C">
        <w:t xml:space="preserve"> </w:t>
      </w:r>
    </w:p>
    <w:p w14:paraId="3526685D" w14:textId="77777777" w:rsidR="00503932" w:rsidRPr="0053680C" w:rsidRDefault="00503932" w:rsidP="00D71DA2">
      <w:pPr>
        <w:pStyle w:val="3Text1tab"/>
      </w:pPr>
      <w:r w:rsidRPr="0053680C">
        <w:tab/>
        <w:t>advises as follows: __________________________________________________________________________</w:t>
      </w:r>
    </w:p>
    <w:p w14:paraId="1D7E9AB1" w14:textId="77777777" w:rsidR="00503932" w:rsidRPr="0053680C" w:rsidRDefault="00503932" w:rsidP="00D71DA2">
      <w:pPr>
        <w:pStyle w:val="6fill-inline"/>
      </w:pPr>
      <w:r w:rsidRPr="0053680C">
        <w:lastRenderedPageBreak/>
        <w:tab/>
      </w:r>
      <w:r w:rsidRPr="0053680C">
        <w:tab/>
      </w:r>
    </w:p>
    <w:p w14:paraId="1D014927" w14:textId="77777777" w:rsidR="00503932" w:rsidRPr="0053680C" w:rsidRDefault="00503932" w:rsidP="00D71DA2">
      <w:pPr>
        <w:pStyle w:val="6fill-inline"/>
      </w:pPr>
      <w:r w:rsidRPr="0053680C">
        <w:tab/>
      </w:r>
      <w:r w:rsidRPr="0053680C">
        <w:tab/>
      </w:r>
    </w:p>
    <w:p w14:paraId="55601045" w14:textId="77777777" w:rsidR="00503932" w:rsidRPr="00215162" w:rsidRDefault="00503932">
      <w:pPr>
        <w:pStyle w:val="2Instrucnorule"/>
        <w:pBdr>
          <w:top w:val="single" w:sz="4" w:space="1" w:color="auto"/>
        </w:pBdr>
        <w:spacing w:after="144"/>
        <w:rPr>
          <w:b/>
          <w:i w:val="0"/>
        </w:rPr>
      </w:pPr>
      <w:r>
        <w:rPr>
          <w:b/>
          <w:i w:val="0"/>
        </w:rPr>
        <w:t>Gas:</w:t>
      </w:r>
    </w:p>
    <w:p w14:paraId="615CFC42" w14:textId="77777777" w:rsidR="00503932" w:rsidRDefault="00503932">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47465DF9"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 </w:t>
      </w:r>
      <w:r>
        <w:rPr>
          <w:i/>
        </w:rPr>
        <w:t>(company name)</w:t>
      </w:r>
      <w:r>
        <w:t xml:space="preserve"> </w:t>
      </w:r>
    </w:p>
    <w:p w14:paraId="718FE5CE" w14:textId="77777777" w:rsidR="00503932" w:rsidRDefault="00503932">
      <w:pPr>
        <w:pStyle w:val="3Text1tab"/>
      </w:pPr>
      <w:r>
        <w:tab/>
        <w:t>advises as follows: __________________________________________________________________________</w:t>
      </w:r>
    </w:p>
    <w:p w14:paraId="38701390" w14:textId="77777777" w:rsidR="00503932" w:rsidRDefault="00503932">
      <w:pPr>
        <w:pStyle w:val="6fill-inline"/>
      </w:pPr>
      <w:r>
        <w:tab/>
      </w:r>
      <w:r>
        <w:tab/>
      </w:r>
    </w:p>
    <w:p w14:paraId="3EAB3B60" w14:textId="77777777" w:rsidR="00503932" w:rsidRDefault="00503932">
      <w:pPr>
        <w:pStyle w:val="6fill-inline"/>
        <w:spacing w:after="120"/>
      </w:pPr>
      <w:r>
        <w:tab/>
      </w:r>
      <w:r>
        <w:tab/>
      </w:r>
    </w:p>
    <w:p w14:paraId="4A11B754"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Lot purchasers will be responsible for the above-mentioned costs.</w:t>
      </w:r>
    </w:p>
    <w:p w14:paraId="24B2E91C" w14:textId="77777777" w:rsidR="00503932" w:rsidRDefault="00503932">
      <w:pPr>
        <w:pStyle w:val="3Text1tab"/>
        <w:spacing w:after="144"/>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rsidRPr="00912EF3">
        <w:rPr>
          <w:outline/>
          <w:color w:val="000000"/>
          <w14:textOutline w14:w="9525" w14:cap="flat" w14:cmpd="sng" w14:algn="ctr">
            <w14:solidFill>
              <w14:srgbClr w14:val="000000"/>
            </w14:solidFill>
            <w14:prstDash w14:val="solid"/>
            <w14:round/>
          </w14:textOutline>
          <w14:textFill>
            <w14:noFill/>
          </w14:textFill>
        </w:rPr>
        <w:tab/>
      </w:r>
      <w:r>
        <w:rPr>
          <w:u w:val="single"/>
        </w:rP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p w14:paraId="7EA5979B" w14:textId="77777777" w:rsidR="00503932" w:rsidRPr="00AE2C1F" w:rsidRDefault="00503932">
      <w:pPr>
        <w:pStyle w:val="3Text1tab"/>
        <w:spacing w:after="144"/>
      </w:pPr>
    </w:p>
    <w:p w14:paraId="31B61D9B" w14:textId="77777777" w:rsidR="00503932" w:rsidRPr="0053680C" w:rsidRDefault="00503932" w:rsidP="0053680C">
      <w:pPr>
        <w:pStyle w:val="BodyText"/>
        <w:rPr>
          <w:b/>
        </w:rPr>
      </w:pPr>
      <w:r w:rsidRPr="0053680C">
        <w:rPr>
          <w:b/>
        </w:rPr>
        <w:t>Electricity</w:t>
      </w:r>
      <w:r>
        <w:rPr>
          <w:b/>
        </w:rPr>
        <w:t>:</w:t>
      </w:r>
    </w:p>
    <w:p w14:paraId="329A865F" w14:textId="77777777" w:rsidR="00503932" w:rsidRDefault="00503932">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6D21B3CA"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 </w:t>
      </w:r>
      <w:r>
        <w:rPr>
          <w:i/>
        </w:rPr>
        <w:t>(company name)</w:t>
      </w:r>
      <w:r>
        <w:t xml:space="preserve"> </w:t>
      </w:r>
    </w:p>
    <w:p w14:paraId="40FB3EF3" w14:textId="77777777" w:rsidR="00503932" w:rsidRDefault="00503932">
      <w:pPr>
        <w:pStyle w:val="3Text1tab"/>
      </w:pPr>
      <w:r>
        <w:tab/>
        <w:t>advises as follows: ___________________________________________________________________________</w:t>
      </w:r>
    </w:p>
    <w:p w14:paraId="01AABFC8" w14:textId="77777777" w:rsidR="00503932" w:rsidRDefault="00503932">
      <w:pPr>
        <w:pStyle w:val="6fill-inline"/>
      </w:pPr>
      <w:r>
        <w:tab/>
      </w:r>
      <w:r>
        <w:tab/>
      </w:r>
    </w:p>
    <w:p w14:paraId="0E8C046C" w14:textId="77777777" w:rsidR="00503932" w:rsidRDefault="00503932">
      <w:pPr>
        <w:pStyle w:val="6fill-inline"/>
        <w:spacing w:after="120"/>
      </w:pPr>
      <w:r>
        <w:tab/>
      </w:r>
      <w:r>
        <w:tab/>
      </w:r>
    </w:p>
    <w:p w14:paraId="2C924F85" w14:textId="77777777" w:rsidR="00503932" w:rsidRPr="0053680C" w:rsidRDefault="00503932" w:rsidP="0053680C">
      <w:pPr>
        <w:pStyle w:val="BodyText"/>
        <w:rPr>
          <w:b/>
        </w:rPr>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Lot purchasers will be responsible for the above-mentioned costs.</w:t>
      </w:r>
    </w:p>
    <w:bookmarkStart w:id="18" w:name="OLE_LINK3"/>
    <w:bookmarkStart w:id="19" w:name="OLE_LINK4"/>
    <w:p w14:paraId="04017936" w14:textId="77777777" w:rsidR="00503932" w:rsidRPr="00AE2C1F" w:rsidRDefault="00503932" w:rsidP="0053680C">
      <w:pPr>
        <w:pStyle w:val="BodyTex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bookmarkEnd w:id="18"/>
    <w:bookmarkEnd w:id="19"/>
    <w:p w14:paraId="4793C291" w14:textId="77777777" w:rsidR="00503932" w:rsidRPr="0053680C" w:rsidRDefault="00503932" w:rsidP="0053680C">
      <w:pPr>
        <w:pStyle w:val="BodyText"/>
        <w:rPr>
          <w:b/>
        </w:rPr>
      </w:pPr>
      <w:r w:rsidRPr="0053680C">
        <w:rPr>
          <w:b/>
        </w:rPr>
        <w:t>Telephone</w:t>
      </w:r>
      <w:r>
        <w:rPr>
          <w:b/>
        </w:rPr>
        <w:t>:</w:t>
      </w:r>
    </w:p>
    <w:p w14:paraId="0A9C0620" w14:textId="77777777" w:rsidR="00503932" w:rsidRDefault="00503932">
      <w:pPr>
        <w:pStyle w:val="2Instrucnorule"/>
        <w:pBdr>
          <w:top w:val="single" w:sz="4" w:space="1" w:color="auto"/>
        </w:pBdr>
        <w:spacing w:after="144"/>
      </w:pPr>
      <w:r>
        <w:rPr>
          <w:rFonts w:ascii="Wingdings" w:hAnsi="Wingdings"/>
          <w:i w:val="0"/>
        </w:rPr>
        <w:t></w:t>
      </w:r>
      <w:r>
        <w:tab/>
        <w:t>No mention, if no special charges or conditions. If rural or remote, give name and set forth any charges or special conditions.</w:t>
      </w:r>
    </w:p>
    <w:p w14:paraId="1EA3BE1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_________________________________________________________________________ </w:t>
      </w:r>
      <w:r>
        <w:rPr>
          <w:i/>
        </w:rPr>
        <w:t>(company name)</w:t>
      </w:r>
      <w:r>
        <w:t xml:space="preserve"> </w:t>
      </w:r>
    </w:p>
    <w:p w14:paraId="0AC112C4" w14:textId="77777777" w:rsidR="00503932" w:rsidRDefault="00503932">
      <w:pPr>
        <w:pStyle w:val="3Text1tab"/>
      </w:pPr>
      <w:r>
        <w:tab/>
        <w:t>advises as follows: __________________________________________________________________________</w:t>
      </w:r>
    </w:p>
    <w:p w14:paraId="2BF98D78" w14:textId="77777777" w:rsidR="00503932" w:rsidRDefault="00503932">
      <w:pPr>
        <w:pStyle w:val="6fill-inline"/>
      </w:pPr>
      <w:r>
        <w:tab/>
      </w:r>
      <w:r>
        <w:tab/>
      </w:r>
    </w:p>
    <w:p w14:paraId="1FB50B23" w14:textId="77777777" w:rsidR="00503932" w:rsidRDefault="00503932">
      <w:pPr>
        <w:pStyle w:val="6fill-inline"/>
        <w:spacing w:after="120"/>
      </w:pPr>
      <w:r>
        <w:tab/>
      </w:r>
      <w:r>
        <w:tab/>
      </w:r>
    </w:p>
    <w:p w14:paraId="7F790FAF" w14:textId="77777777" w:rsidR="00503932" w:rsidRDefault="00503932">
      <w:pPr>
        <w:pStyle w:val="6fill-inline"/>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Lot purchasers will be responsible for the above-mentioned costs.</w:t>
      </w:r>
    </w:p>
    <w:p w14:paraId="625BA1D6" w14:textId="77777777" w:rsidR="00503932" w:rsidRDefault="00503932" w:rsidP="00AE2C1F">
      <w:pPr>
        <w:pStyle w:val="BodyText"/>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r>
      <w:r>
        <w:rPr>
          <w:u w:val="single"/>
        </w:rPr>
        <w:tab/>
      </w:r>
      <w:r>
        <w:rPr>
          <w:u w:val="single"/>
        </w:rPr>
        <w:tab/>
      </w:r>
      <w:r>
        <w:t xml:space="preserve"> </w:t>
      </w:r>
      <w:r w:rsidRPr="00AE2C1F">
        <w:t xml:space="preserve">advises that it will supply service to each lot in this </w:t>
      </w:r>
      <w:r>
        <w:t>subdivision</w:t>
      </w:r>
      <w:r w:rsidRPr="00AE2C1F">
        <w:t>.  Lot purchasers will be responsible for the extension of said lines to the residence.</w:t>
      </w:r>
    </w:p>
    <w:p w14:paraId="705C72EB" w14:textId="77777777" w:rsidR="00503932" w:rsidRPr="0053680C" w:rsidRDefault="00503932" w:rsidP="00AE2C1F">
      <w:pPr>
        <w:pStyle w:val="BodyText"/>
        <w:rPr>
          <w:b/>
        </w:rPr>
      </w:pPr>
      <w:r w:rsidRPr="0053680C">
        <w:rPr>
          <w:b/>
        </w:rPr>
        <w:lastRenderedPageBreak/>
        <w:t>Building Permit</w:t>
      </w:r>
    </w:p>
    <w:p w14:paraId="25B19BF5" w14:textId="77777777" w:rsidR="00503932" w:rsidRDefault="00503932" w:rsidP="00AE2C1F">
      <w:pPr>
        <w:pStyle w:val="2Instrucwrule"/>
        <w:ind w:right="7830"/>
      </w:pPr>
      <w:r>
        <w:rPr>
          <w:rFonts w:ascii="Wingdings" w:hAnsi="Wingdings"/>
        </w:rPr>
        <w:t></w:t>
      </w:r>
      <w:r>
        <w:tab/>
        <w:t>Use if a vacant lot offering.</w:t>
      </w:r>
    </w:p>
    <w:p w14:paraId="29B8BFC6" w14:textId="77777777" w:rsidR="00503932" w:rsidRDefault="00503932" w:rsidP="00AE2C1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If you purchase a vacant lot within this subdivision,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 prior to purchasing a lot. Purchasers of vacant lots should realize, however, that these fees and requirements are subject to change.</w:t>
      </w:r>
    </w:p>
    <w:p w14:paraId="2FA1EA7E" w14:textId="77777777" w:rsidR="00503932" w:rsidRDefault="00503932" w:rsidP="00AE2C1F">
      <w:pPr>
        <w:pStyle w:val="2Instrucwrule"/>
        <w:ind w:right="1080"/>
      </w:pPr>
      <w:r>
        <w:rPr>
          <w:rFonts w:ascii="Wingdings" w:hAnsi="Wingdings"/>
        </w:rPr>
        <w:t></w:t>
      </w:r>
      <w:r>
        <w:tab/>
        <w:t>State any special building requirements due to existing hazards, unusual uses or natural hazard areas.</w:t>
      </w:r>
    </w:p>
    <w:p w14:paraId="71ADBC43" w14:textId="77777777" w:rsidR="00503932" w:rsidRDefault="00503932" w:rsidP="00AE2C1F">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311C4409" w14:textId="77777777" w:rsidR="00503932" w:rsidRDefault="00503932" w:rsidP="00AE2C1F">
      <w:pPr>
        <w:pStyle w:val="6fill-inline"/>
      </w:pPr>
      <w:r>
        <w:tab/>
      </w:r>
      <w:r>
        <w:tab/>
      </w:r>
    </w:p>
    <w:p w14:paraId="246AE41D" w14:textId="77777777" w:rsidR="00503932" w:rsidRPr="0053680C" w:rsidRDefault="00503932" w:rsidP="0053680C">
      <w:pPr>
        <w:pStyle w:val="BodyText"/>
        <w:rPr>
          <w:b/>
        </w:rPr>
      </w:pPr>
      <w:r w:rsidRPr="0053680C">
        <w:rPr>
          <w:b/>
        </w:rPr>
        <w:t>Fire Protection</w:t>
      </w:r>
      <w:r>
        <w:rPr>
          <w:b/>
        </w:rPr>
        <w:t>:</w:t>
      </w:r>
    </w:p>
    <w:p w14:paraId="33BDF405" w14:textId="77777777" w:rsidR="00503932" w:rsidRDefault="00503932">
      <w:pPr>
        <w:pStyle w:val="2Instrucnorule"/>
        <w:pBdr>
          <w:top w:val="single" w:sz="4" w:space="1" w:color="auto"/>
        </w:pBdr>
      </w:pPr>
      <w:r>
        <w:rPr>
          <w:rFonts w:ascii="Wingdings" w:hAnsi="Wingdings"/>
          <w:i w:val="0"/>
        </w:rPr>
        <w:t></w:t>
      </w:r>
      <w:r>
        <w:tab/>
        <w:t>No mention, if no special charges or conditions. If rural or remote, give name and set forth any charges or special conditions.</w:t>
      </w:r>
    </w:p>
    <w:p w14:paraId="1947223C"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______________________________________________________________________________________</w:t>
      </w:r>
    </w:p>
    <w:p w14:paraId="58F91709" w14:textId="77777777" w:rsidR="00503932" w:rsidRDefault="00503932">
      <w:pPr>
        <w:pStyle w:val="3Text1tab"/>
      </w:pPr>
      <w:r>
        <w:tab/>
        <w:t>Fire Department advises as follows: ____________________________________________________________</w:t>
      </w:r>
    </w:p>
    <w:p w14:paraId="66F599CC" w14:textId="77777777" w:rsidR="00503932" w:rsidRDefault="00503932">
      <w:pPr>
        <w:pStyle w:val="6fill-inline"/>
      </w:pPr>
      <w:r>
        <w:tab/>
      </w:r>
      <w:r>
        <w:tab/>
      </w:r>
    </w:p>
    <w:p w14:paraId="771A05AA" w14:textId="77777777" w:rsidR="00503932" w:rsidRDefault="00503932">
      <w:pPr>
        <w:pStyle w:val="6fill-inline"/>
      </w:pPr>
      <w:r>
        <w:tab/>
      </w:r>
      <w:r>
        <w:tab/>
      </w:r>
    </w:p>
    <w:p w14:paraId="3C5853CD" w14:textId="77777777" w:rsidR="00503932" w:rsidRDefault="00503932">
      <w:pPr>
        <w:pStyle w:val="6fill-inline"/>
      </w:pPr>
      <w:r>
        <w:tab/>
      </w:r>
      <w:r>
        <w:tab/>
      </w:r>
    </w:p>
    <w:p w14:paraId="2393C1DB" w14:textId="77777777" w:rsidR="00503932" w:rsidRPr="007B3990" w:rsidRDefault="00503932" w:rsidP="00BA4051">
      <w:pPr>
        <w:pStyle w:val="BodyText"/>
        <w:rPr>
          <w:b/>
        </w:rPr>
      </w:pPr>
      <w:r w:rsidRPr="007B3990">
        <w:rPr>
          <w:b/>
        </w:rPr>
        <w:t>Flood and Drainage Conditions</w:t>
      </w:r>
    </w:p>
    <w:p w14:paraId="7680B4FD" w14:textId="77777777" w:rsidR="00503932" w:rsidRDefault="00503932" w:rsidP="00BA4051">
      <w:pPr>
        <w:pStyle w:val="2Instrucwrule"/>
        <w:ind w:right="6570"/>
      </w:pPr>
      <w:r>
        <w:rPr>
          <w:rFonts w:ascii="Wingdings" w:hAnsi="Wingdings"/>
          <w:i w:val="0"/>
        </w:rPr>
        <w:t></w:t>
      </w:r>
      <w:r>
        <w:tab/>
        <w:t>If there is a problem, paraphrase report.</w:t>
      </w:r>
    </w:p>
    <w:p w14:paraId="42AC4439"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65C2115A" w14:textId="77777777" w:rsidR="00503932" w:rsidRDefault="00503932" w:rsidP="00BA4051">
      <w:pPr>
        <w:pStyle w:val="6fill-inline"/>
      </w:pPr>
      <w:r>
        <w:tab/>
      </w:r>
      <w:r>
        <w:tab/>
      </w:r>
    </w:p>
    <w:p w14:paraId="612090F2" w14:textId="77777777" w:rsidR="00503932" w:rsidRDefault="00503932" w:rsidP="00BA4051">
      <w:pPr>
        <w:pStyle w:val="6fill-inline"/>
      </w:pPr>
      <w:r>
        <w:tab/>
      </w:r>
      <w:r>
        <w:tab/>
      </w:r>
    </w:p>
    <w:p w14:paraId="3965794B" w14:textId="77777777" w:rsidR="00503932" w:rsidRDefault="00503932" w:rsidP="00BA4051">
      <w:pPr>
        <w:pStyle w:val="6fill-inline"/>
      </w:pPr>
      <w:r>
        <w:tab/>
      </w:r>
      <w:r>
        <w:tab/>
      </w:r>
    </w:p>
    <w:p w14:paraId="04EB02DF" w14:textId="77777777" w:rsidR="00503932" w:rsidRDefault="00503932" w:rsidP="00BA4051">
      <w:pPr>
        <w:pStyle w:val="6fill-inline"/>
      </w:pPr>
      <w:r>
        <w:tab/>
      </w:r>
      <w:r>
        <w:tab/>
      </w:r>
    </w:p>
    <w:p w14:paraId="46D9E992" w14:textId="77777777" w:rsidR="00503932" w:rsidRDefault="00503932" w:rsidP="00BA4051">
      <w:pPr>
        <w:pStyle w:val="6fill-inline"/>
      </w:pPr>
      <w:r>
        <w:tab/>
      </w:r>
      <w:r>
        <w:tab/>
      </w:r>
    </w:p>
    <w:p w14:paraId="30E26799" w14:textId="77777777" w:rsidR="00503932" w:rsidRDefault="00503932" w:rsidP="00BA4051">
      <w:pPr>
        <w:pStyle w:val="6fill-inline"/>
      </w:pPr>
      <w:r>
        <w:tab/>
      </w:r>
      <w:r>
        <w:tab/>
      </w:r>
    </w:p>
    <w:p w14:paraId="78AD1F16" w14:textId="77777777" w:rsidR="00503932" w:rsidRDefault="00503932" w:rsidP="00BA4051">
      <w:pPr>
        <w:pStyle w:val="NewSubheader"/>
      </w:pPr>
      <w:r w:rsidRPr="00E856F3">
        <w:rPr>
          <w:rFonts w:ascii="Wingdings" w:hAnsi="Wingdings" w:cs="Times New Roman"/>
          <w:b w:val="0"/>
          <w:bCs w:val="0"/>
          <w:caps w:val="0"/>
          <w:sz w:val="22"/>
          <w:szCs w:val="20"/>
          <w:u w:val="none"/>
        </w:rPr>
        <w:t></w:t>
      </w:r>
      <w:r w:rsidRPr="00912EF3">
        <w:rPr>
          <w:outline/>
          <w14:textOutline w14:w="9525" w14:cap="flat" w14:cmpd="sng" w14:algn="ctr">
            <w14:solidFill>
              <w14:srgbClr w14:val="000000"/>
            </w14:solidFill>
            <w14:prstDash w14:val="solid"/>
            <w14:round/>
          </w14:textOutline>
          <w14:textFill>
            <w14:noFill/>
          </w14:textFill>
        </w:rPr>
        <w:fldChar w:fldCharType="begin">
          <w:ffData>
            <w:name w:val=""/>
            <w:enabled/>
            <w:calcOnExit w:val="0"/>
            <w:checkBox>
              <w:sizeAuto/>
              <w:default w:val="0"/>
            </w:checkBox>
          </w:ffData>
        </w:fldChar>
      </w:r>
      <w:r w:rsidRPr="00912EF3">
        <w:rPr>
          <w:outline/>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14:textOutline w14:w="9525" w14:cap="flat" w14:cmpd="sng" w14:algn="ctr">
            <w14:solidFill>
              <w14:srgbClr w14:val="000000"/>
            </w14:solidFill>
            <w14:prstDash w14:val="solid"/>
            <w14:round/>
          </w14:textOutline>
          <w14:textFill>
            <w14:noFill/>
          </w14:textFill>
        </w:rPr>
      </w:r>
      <w:r w:rsidRPr="00912EF3">
        <w:rPr>
          <w:outline/>
          <w14:textOutline w14:w="9525" w14:cap="flat" w14:cmpd="sng" w14:algn="ctr">
            <w14:solidFill>
              <w14:srgbClr w14:val="000000"/>
            </w14:solidFill>
            <w14:prstDash w14:val="solid"/>
            <w14:round/>
          </w14:textOutline>
          <w14:textFill>
            <w14:noFill/>
          </w14:textFill>
        </w:rPr>
        <w:fldChar w:fldCharType="separate"/>
      </w:r>
      <w:r w:rsidRPr="00912EF3">
        <w:rPr>
          <w:outline/>
          <w14:textOutline w14:w="9525" w14:cap="flat" w14:cmpd="sng" w14:algn="ctr">
            <w14:solidFill>
              <w14:srgbClr w14:val="000000"/>
            </w14:solidFill>
            <w14:prstDash w14:val="solid"/>
            <w14:round/>
          </w14:textOutline>
          <w14:textFill>
            <w14:noFill/>
          </w14:textFill>
        </w:rPr>
        <w:fldChar w:fldCharType="end"/>
      </w:r>
      <w:r w:rsidRPr="00912EF3">
        <w:rPr>
          <w:outline/>
          <w:u w:val="none"/>
          <w14:textOutline w14:w="9525" w14:cap="flat" w14:cmpd="sng" w14:algn="ctr">
            <w14:solidFill>
              <w14:srgbClr w14:val="000000"/>
            </w14:solidFill>
            <w14:prstDash w14:val="solid"/>
            <w14:round/>
          </w14:textOutline>
          <w14:textFill>
            <w14:noFill/>
          </w14:textFill>
        </w:rPr>
        <w:tab/>
      </w:r>
      <w:r w:rsidRPr="00E856F3">
        <w:rPr>
          <w:caps w:val="0"/>
          <w:u w:val="none"/>
        </w:rPr>
        <w:t>Streets and Roads:</w:t>
      </w:r>
    </w:p>
    <w:p w14:paraId="248E8C46" w14:textId="77777777" w:rsidR="00503932" w:rsidRDefault="00503932" w:rsidP="00BA4051">
      <w:pPr>
        <w:pStyle w:val="2Instrucnorule"/>
        <w:spacing w:after="144"/>
      </w:pPr>
      <w:r>
        <w:rPr>
          <w:rFonts w:ascii="Wingdings" w:hAnsi="Wingdings"/>
          <w:i w:val="0"/>
        </w:rPr>
        <w:t></w:t>
      </w:r>
      <w:r>
        <w:tab/>
        <w:t>If not accepted for maintenance, use standard note.</w:t>
      </w:r>
    </w:p>
    <w:p w14:paraId="0BA827E2" w14:textId="77777777" w:rsidR="00503932" w:rsidRDefault="00503932" w:rsidP="00BA4051">
      <w:pPr>
        <w:pStyle w:val="2Instrucnorule"/>
      </w:pPr>
      <w:r>
        <w:rPr>
          <w:rFonts w:ascii="Wingdings" w:hAnsi="Wingdings"/>
          <w:i w:val="0"/>
        </w:rPr>
        <w:t></w:t>
      </w:r>
      <w:r>
        <w:tab/>
        <w:t>If private, in rural area, etc., detail conditions, e.g., dirt graded, dirt ungraded, graveled, or road easements only; dirt roads and/or private ungraded roads are subject to rapid deterioration from adverse weather conditions; roads may be impassable during or following heavy rain or snow, etc., the cost to meet county standards, the cost to maintain, etc.</w:t>
      </w:r>
    </w:p>
    <w:p w14:paraId="4D0EC365" w14:textId="77777777" w:rsidR="00503932" w:rsidRDefault="00503932" w:rsidP="00BA4051">
      <w:pPr>
        <w:pStyle w:val="2Instrucnorule"/>
      </w:pPr>
    </w:p>
    <w:p w14:paraId="4A6ADFAB"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As of the date of this Public Report streets have not been completed.  The Subdivider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posted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post a bond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has made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will make financial arrangements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city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 the county    to ensure completion to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standards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years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within _____ months.</w:t>
      </w:r>
    </w:p>
    <w:p w14:paraId="01138522"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streets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roads    within this subdivision have been dedicated to and accepted by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for public use but not for maintenance.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An engineer estimates it will cost lot owners $____________ per linear foot to bring roads to applicable county standards for public maintenance and that the annual cost for maintaining roads as existing at the time of sale will be $_______________ per linear foot.</w:t>
      </w:r>
    </w:p>
    <w:p w14:paraId="64E70CF1"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The roads within this subdivision are private.</w:t>
      </w:r>
    </w:p>
    <w:p w14:paraId="0EE85E1C"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private streets within this subdivision will be maintained by the Association. The costs of repair and maintenance of these private streets are included in the budget and are a part of your regular assessment.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w:t>
      </w:r>
      <w:proofErr w:type="gramStart"/>
      <w:r>
        <w:t>With the exception of</w:t>
      </w:r>
      <w:proofErr w:type="gramEnd"/>
      <w:r>
        <w:t xml:space="preserve"> width, these streets are not constructed to the same standards as public roads which are maintained by the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As a result, you may be faced with more rapid deterioration and repair costs may be a major budget factor due to the higher frequency of repairs.</w:t>
      </w:r>
    </w:p>
    <w:p w14:paraId="036F0DF9"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repair and maintenance of these private roads will be in accordance with a road maintenance agreement. </w:t>
      </w:r>
      <w:r>
        <w:br/>
        <w:t xml:space="preserve">This agreement was recorded on _____________________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in Book __________, Page __________, </w:t>
      </w:r>
      <w:r>
        <w:br/>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as a part of the covenants, conditions and restrictions, recorded on _____________________________, Book ________, Page __________.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The Subdivider should provide you with a copy of this agreement.</w:t>
      </w:r>
    </w:p>
    <w:p w14:paraId="5677CCF7"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No provision for the repair and maintenance of the roadways has been made by the subdivider. All repair and maintenance of these roads will be your responsibility and expense, individually and collectively, proportionately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4CFF12D2"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The private streets in this subdivision do not meet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city    </w:t>
      </w: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 xml:space="preserve"> county    standards as to width and may not provide adequate access for emergency vehicles such as fire engines.</w:t>
      </w:r>
    </w:p>
    <w:p w14:paraId="7081DC20"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 xml:space="preserve">Purchasers should be aware and should fully investigate the possibility that the development of the roads in this subdivision may alter the terrain </w:t>
      </w:r>
      <w:proofErr w:type="gramStart"/>
      <w:r>
        <w:t>so as to</w:t>
      </w:r>
      <w:proofErr w:type="gramEnd"/>
      <w:r>
        <w:t xml:space="preserve"> affect access to the building site and the view for particular lots in the subdivision.</w:t>
      </w:r>
    </w:p>
    <w:p w14:paraId="40E6AFA9" w14:textId="77777777" w:rsidR="00503932" w:rsidRDefault="00503932" w:rsidP="00BA4051">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__________________________________________________________________________________________</w:t>
      </w:r>
    </w:p>
    <w:p w14:paraId="6CEDBFEE" w14:textId="77777777" w:rsidR="00503932" w:rsidRDefault="00503932" w:rsidP="00BA4051">
      <w:pPr>
        <w:pStyle w:val="6fill-inline"/>
      </w:pPr>
      <w:r>
        <w:tab/>
      </w:r>
      <w:r>
        <w:tab/>
      </w:r>
    </w:p>
    <w:p w14:paraId="77E90FFC" w14:textId="77777777" w:rsidR="00503932" w:rsidRDefault="00503932" w:rsidP="00BA4051">
      <w:pPr>
        <w:pStyle w:val="6fill-inline"/>
      </w:pPr>
      <w:r>
        <w:tab/>
      </w:r>
      <w:r>
        <w:tab/>
      </w:r>
    </w:p>
    <w:p w14:paraId="43172092" w14:textId="77777777" w:rsidR="00503932" w:rsidRDefault="00503932" w:rsidP="00BA4051">
      <w:pPr>
        <w:pStyle w:val="6fill-inline"/>
      </w:pPr>
      <w:r>
        <w:tab/>
      </w:r>
      <w:r>
        <w:tab/>
      </w:r>
    </w:p>
    <w:p w14:paraId="69495BC6" w14:textId="77777777" w:rsidR="00503932" w:rsidRDefault="00503932" w:rsidP="00BA4051">
      <w:pPr>
        <w:pStyle w:val="6fill-inline"/>
      </w:pPr>
      <w:r>
        <w:tab/>
      </w:r>
      <w:r>
        <w:tab/>
      </w:r>
    </w:p>
    <w:p w14:paraId="3E52B9DC" w14:textId="77777777" w:rsidR="00503932" w:rsidRDefault="00503932" w:rsidP="0053680C">
      <w:pPr>
        <w:pStyle w:val="BodyText"/>
        <w:rPr>
          <w:bCs/>
        </w:rPr>
      </w:pPr>
      <w:r w:rsidRPr="0053680C">
        <w:rPr>
          <w:b/>
        </w:rPr>
        <w:t>Schools</w:t>
      </w:r>
      <w:r>
        <w:rPr>
          <w:b/>
        </w:rPr>
        <w:t>:</w:t>
      </w:r>
    </w:p>
    <w:p w14:paraId="06B0FB3A" w14:textId="77777777" w:rsidR="00503932" w:rsidRDefault="00503932">
      <w:pPr>
        <w:pStyle w:val="2Instrucwrule"/>
      </w:pPr>
      <w:r>
        <w:rPr>
          <w:rFonts w:ascii="Wingdings" w:hAnsi="Wingdings"/>
        </w:rPr>
        <w:t></w:t>
      </w:r>
      <w:r>
        <w:tab/>
        <w:t>Include name, address, and phone number of school district(s) and/or information as disclosed by the district(s).</w:t>
      </w:r>
    </w:p>
    <w:p w14:paraId="4EA28C6D" w14:textId="77777777" w:rsidR="00503932" w:rsidRDefault="00503932">
      <w:pPr>
        <w:pStyle w:val="3Text1tab"/>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This subdivision lies within the ________________________________________________________ School District. This District advises the schools initially available to this subdivision are:</w:t>
      </w:r>
    </w:p>
    <w:p w14:paraId="4CF21FD1" w14:textId="77777777" w:rsidR="00503932" w:rsidRDefault="00503932">
      <w:pPr>
        <w:pStyle w:val="6fill-inline"/>
      </w:pPr>
      <w:r>
        <w:lastRenderedPageBreak/>
        <w:tab/>
      </w:r>
      <w:r>
        <w:tab/>
      </w:r>
      <w:r>
        <w:tab/>
      </w:r>
    </w:p>
    <w:p w14:paraId="7FBB762E" w14:textId="77777777" w:rsidR="00503932" w:rsidRDefault="00503932">
      <w:pPr>
        <w:pStyle w:val="6fill-inline"/>
      </w:pPr>
      <w:r>
        <w:tab/>
      </w:r>
      <w:r>
        <w:tab/>
      </w:r>
    </w:p>
    <w:p w14:paraId="55B1BA12" w14:textId="77777777" w:rsidR="00503932" w:rsidRDefault="00503932">
      <w:pPr>
        <w:pStyle w:val="6fill-inline"/>
      </w:pPr>
      <w:r>
        <w:tab/>
      </w:r>
      <w:r>
        <w:tab/>
      </w:r>
    </w:p>
    <w:p w14:paraId="1E3C2C04" w14:textId="77777777" w:rsidR="00503932" w:rsidRDefault="00503932">
      <w:pPr>
        <w:pStyle w:val="6fill-inline"/>
      </w:pPr>
      <w:r>
        <w:tab/>
      </w:r>
      <w:r>
        <w:tab/>
      </w:r>
    </w:p>
    <w:p w14:paraId="05716960" w14:textId="77777777" w:rsidR="00503932" w:rsidRDefault="00503932">
      <w:pPr>
        <w:pStyle w:val="6fill-inline"/>
      </w:pPr>
      <w:r>
        <w:tab/>
      </w:r>
      <w:r>
        <w:tab/>
      </w:r>
    </w:p>
    <w:p w14:paraId="6AE44C22" w14:textId="77777777" w:rsidR="00503932" w:rsidRDefault="00503932">
      <w:pPr>
        <w:pStyle w:val="6fill-inline"/>
      </w:pPr>
      <w:r>
        <w:tab/>
      </w:r>
      <w:r>
        <w:tab/>
      </w:r>
    </w:p>
    <w:p w14:paraId="5349A066" w14:textId="77777777" w:rsidR="00503932" w:rsidRDefault="00503932">
      <w:pPr>
        <w:pStyle w:val="6fill-inline"/>
      </w:pPr>
      <w:r>
        <w:tab/>
      </w:r>
      <w:r>
        <w:tab/>
      </w:r>
    </w:p>
    <w:p w14:paraId="4A9B4032" w14:textId="77777777" w:rsidR="00503932" w:rsidRDefault="00503932">
      <w:pPr>
        <w:pStyle w:val="6fill-inline"/>
      </w:pPr>
      <w:r>
        <w:tab/>
      </w:r>
      <w:r>
        <w:tab/>
      </w:r>
    </w:p>
    <w:p w14:paraId="40FAA185" w14:textId="77777777" w:rsidR="00503932" w:rsidRDefault="00503932">
      <w:pPr>
        <w:pStyle w:val="6fill-inline"/>
      </w:pPr>
      <w:r>
        <w:tab/>
      </w:r>
      <w:r>
        <w:tab/>
      </w:r>
    </w:p>
    <w:p w14:paraId="6A133F9C" w14:textId="77777777" w:rsidR="00503932" w:rsidRDefault="00503932">
      <w:pPr>
        <w:pStyle w:val="3Text1tab"/>
      </w:pPr>
      <w:r>
        <w:tab/>
        <w:t>The above school information was provided prior to the date of issuance of this Public Report and is subject to change. For the most current information regarding school assignments, facilities and bus service, purchasers are encouraged to contact the school district(s).</w:t>
      </w:r>
    </w:p>
    <w:p w14:paraId="7F7C2AC5" w14:textId="77777777" w:rsidR="00503932" w:rsidRDefault="00503932" w:rsidP="00204E3E">
      <w:pPr>
        <w:pStyle w:val="1SectionHeader"/>
      </w:pPr>
      <w:r>
        <w:t>CONTACTING THE DEPARTMENT OF REAL ESTATE</w:t>
      </w:r>
    </w:p>
    <w:p w14:paraId="5981C55F" w14:textId="77777777" w:rsidR="00503932" w:rsidRDefault="00503932">
      <w:pPr>
        <w:pStyle w:val="3Text1tab"/>
        <w:rPr>
          <w:color w:val="000000"/>
        </w:rPr>
      </w:pPr>
      <w:r>
        <w:rPr>
          <w:color w:val="000000"/>
        </w:rPr>
        <w:tab/>
        <w:t xml:space="preserve">If you need clarification as to the statements in this Public Report or if you desire to make arrangements to review the documents submitted by the Subdivider which the Department of Real Estate used in preparing this Public </w:t>
      </w:r>
      <w:proofErr w:type="gramStart"/>
      <w:r>
        <w:rPr>
          <w:color w:val="000000"/>
        </w:rPr>
        <w:t>Report</w:t>
      </w:r>
      <w:proofErr w:type="gramEnd"/>
      <w:r>
        <w:rPr>
          <w:color w:val="000000"/>
        </w:rPr>
        <w:t xml:space="preserve"> you may contact:</w:t>
      </w:r>
    </w:p>
    <w:tbl>
      <w:tblPr>
        <w:tblW w:w="0" w:type="auto"/>
        <w:tblLayout w:type="fixed"/>
        <w:tblLook w:val="0000" w:firstRow="0" w:lastRow="0" w:firstColumn="0" w:lastColumn="0" w:noHBand="0" w:noVBand="0"/>
      </w:tblPr>
      <w:tblGrid>
        <w:gridCol w:w="5508"/>
        <w:gridCol w:w="5508"/>
      </w:tblGrid>
      <w:tr w:rsidR="00503932" w14:paraId="2D757396" w14:textId="77777777">
        <w:tc>
          <w:tcPr>
            <w:tcW w:w="5508" w:type="dxa"/>
          </w:tcPr>
          <w:p w14:paraId="627DA673" w14:textId="77777777" w:rsidR="00503932" w:rsidRDefault="00503932">
            <w:pPr>
              <w:pStyle w:val="4Text2tabs"/>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Department of Real Estate</w:t>
            </w:r>
          </w:p>
          <w:p w14:paraId="09677AEC" w14:textId="77777777" w:rsidR="00503932" w:rsidRDefault="00503932">
            <w:pPr>
              <w:pStyle w:val="4Text2tabs"/>
              <w:spacing w:after="0"/>
            </w:pPr>
            <w:r>
              <w:tab/>
              <w:t>Subdivisions South</w:t>
            </w:r>
          </w:p>
          <w:p w14:paraId="61E36DD9" w14:textId="77777777" w:rsidR="00503932" w:rsidRDefault="00503932">
            <w:pPr>
              <w:pStyle w:val="4Text2tabs"/>
              <w:spacing w:after="0"/>
            </w:pPr>
            <w:r>
              <w:tab/>
              <w:t>320 W. 4th Street, Suite 350</w:t>
            </w:r>
          </w:p>
          <w:p w14:paraId="6CFA0DEC" w14:textId="77777777" w:rsidR="00503932" w:rsidRDefault="00503932">
            <w:pPr>
              <w:pStyle w:val="4Text2tabs"/>
              <w:spacing w:after="0"/>
            </w:pPr>
            <w:r>
              <w:tab/>
              <w:t>Los Angeles, CA 90013-1105</w:t>
            </w:r>
          </w:p>
          <w:p w14:paraId="4FF50CBF" w14:textId="6F7013E1" w:rsidR="00503932" w:rsidRDefault="00503932">
            <w:pPr>
              <w:pStyle w:val="3Text1tab"/>
              <w:tabs>
                <w:tab w:val="clear" w:pos="720"/>
                <w:tab w:val="left" w:pos="1080"/>
              </w:tabs>
              <w:ind w:firstLine="0"/>
            </w:pPr>
            <w:r>
              <w:tab/>
              <w:t xml:space="preserve">(213) </w:t>
            </w:r>
            <w:r w:rsidR="00E338A5">
              <w:t>270</w:t>
            </w:r>
            <w:r>
              <w:t>-</w:t>
            </w:r>
            <w:r w:rsidR="00E338A5">
              <w:t>9965</w:t>
            </w:r>
          </w:p>
        </w:tc>
        <w:tc>
          <w:tcPr>
            <w:tcW w:w="5508" w:type="dxa"/>
          </w:tcPr>
          <w:p w14:paraId="06F6D887" w14:textId="77777777" w:rsidR="00503932" w:rsidRDefault="00503932">
            <w:pPr>
              <w:pStyle w:val="4Text2tabs"/>
              <w:spacing w:after="0"/>
            </w:pPr>
            <w:r w:rsidRPr="00912EF3">
              <w:rPr>
                <w:outline/>
                <w:color w:val="000000"/>
                <w14:textOutline w14:w="9525" w14:cap="flat" w14:cmpd="sng" w14:algn="ctr">
                  <w14:solidFill>
                    <w14:srgbClr w14:val="000000"/>
                  </w14:solidFill>
                  <w14:prstDash w14:val="solid"/>
                  <w14:round/>
                </w14:textOutline>
                <w14:textFill>
                  <w14:noFill/>
                </w14:textFill>
              </w:rPr>
              <w:fldChar w:fldCharType="begin">
                <w:ffData>
                  <w:name w:val="Check22"/>
                  <w:enabled/>
                  <w:calcOnExit w:val="0"/>
                  <w:checkBox>
                    <w:sizeAuto/>
                    <w:default w:val="0"/>
                  </w:checkBox>
                </w:ffData>
              </w:fldChar>
            </w:r>
            <w:r w:rsidRPr="00912EF3">
              <w:rPr>
                <w:outline/>
                <w:color w:val="000000"/>
                <w14:textOutline w14:w="9525" w14:cap="flat" w14:cmpd="sng" w14:algn="ctr">
                  <w14:solidFill>
                    <w14:srgbClr w14:val="000000"/>
                  </w14:solidFill>
                  <w14:prstDash w14:val="solid"/>
                  <w14:round/>
                </w14:textOutline>
                <w14:textFill>
                  <w14:noFill/>
                </w14:textFill>
              </w:rPr>
              <w:instrText xml:space="preserve"> FORMCHECKBOX </w:instrText>
            </w:r>
            <w:r w:rsidRPr="00912EF3">
              <w:rPr>
                <w:outline/>
                <w:color w:val="000000"/>
                <w14:textOutline w14:w="9525" w14:cap="flat" w14:cmpd="sng" w14:algn="ctr">
                  <w14:solidFill>
                    <w14:srgbClr w14:val="000000"/>
                  </w14:solidFill>
                  <w14:prstDash w14:val="solid"/>
                  <w14:round/>
                </w14:textOutline>
                <w14:textFill>
                  <w14:noFill/>
                </w14:textFill>
              </w:rPr>
            </w:r>
            <w:r w:rsidRPr="00912EF3">
              <w:rPr>
                <w:outline/>
                <w:color w:val="000000"/>
                <w14:textOutline w14:w="9525" w14:cap="flat" w14:cmpd="sng" w14:algn="ctr">
                  <w14:solidFill>
                    <w14:srgbClr w14:val="000000"/>
                  </w14:solidFill>
                  <w14:prstDash w14:val="solid"/>
                  <w14:round/>
                </w14:textOutline>
                <w14:textFill>
                  <w14:noFill/>
                </w14:textFill>
              </w:rPr>
              <w:fldChar w:fldCharType="separate"/>
            </w:r>
            <w:r w:rsidRPr="00912EF3">
              <w:rPr>
                <w:outline/>
                <w:color w:val="000000"/>
                <w14:textOutline w14:w="9525" w14:cap="flat" w14:cmpd="sng" w14:algn="ctr">
                  <w14:solidFill>
                    <w14:srgbClr w14:val="000000"/>
                  </w14:solidFill>
                  <w14:prstDash w14:val="solid"/>
                  <w14:round/>
                </w14:textOutline>
                <w14:textFill>
                  <w14:noFill/>
                </w14:textFill>
              </w:rPr>
              <w:fldChar w:fldCharType="end"/>
            </w:r>
            <w:r>
              <w:tab/>
              <w:t>Department of Real Estate</w:t>
            </w:r>
          </w:p>
          <w:p w14:paraId="46DD5E0D" w14:textId="77777777" w:rsidR="00503932" w:rsidRDefault="00503932">
            <w:pPr>
              <w:pStyle w:val="4Text2tabs"/>
              <w:spacing w:after="0"/>
            </w:pPr>
            <w:r>
              <w:tab/>
              <w:t>Subdivisions North</w:t>
            </w:r>
          </w:p>
          <w:p w14:paraId="356DFC9A" w14:textId="66CD6902" w:rsidR="00503932" w:rsidRDefault="00503932">
            <w:pPr>
              <w:pStyle w:val="4Text2tabs"/>
              <w:spacing w:after="0"/>
            </w:pPr>
            <w:r>
              <w:tab/>
              <w:t xml:space="preserve">651 </w:t>
            </w:r>
            <w:r w:rsidR="00F4713C">
              <w:t>Bannon Street, STE 506</w:t>
            </w:r>
          </w:p>
          <w:p w14:paraId="57807EA7" w14:textId="1B957A98" w:rsidR="00503932" w:rsidRDefault="00503932">
            <w:pPr>
              <w:pStyle w:val="4Text2tabs"/>
              <w:spacing w:after="0"/>
            </w:pPr>
            <w:r>
              <w:tab/>
              <w:t>Sacramento, CA 9581</w:t>
            </w:r>
            <w:r w:rsidR="00F4713C">
              <w:t>1</w:t>
            </w:r>
          </w:p>
          <w:p w14:paraId="7787BD48" w14:textId="77777777" w:rsidR="00503932" w:rsidRDefault="00503932">
            <w:pPr>
              <w:pStyle w:val="4Text2tabs"/>
            </w:pPr>
            <w:r>
              <w:tab/>
              <w:t>(916) 576-3374</w:t>
            </w:r>
          </w:p>
        </w:tc>
      </w:tr>
    </w:tbl>
    <w:p w14:paraId="0DE001DC" w14:textId="77777777" w:rsidR="00503932" w:rsidRDefault="00503932"/>
    <w:p w14:paraId="65B40985" w14:textId="77777777" w:rsidR="00503932" w:rsidRDefault="00503932">
      <w:pPr>
        <w:pStyle w:val="3Text1tab"/>
      </w:pPr>
    </w:p>
    <w:sectPr w:rsidR="00503932" w:rsidSect="00E82B89">
      <w:footerReference w:type="default" r:id="rId10"/>
      <w:footerReference w:type="first" r:id="rId11"/>
      <w:pgSz w:w="12240" w:h="15840"/>
      <w:pgMar w:top="1200" w:right="720" w:bottom="1200" w:left="720"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C2029" w14:textId="77777777" w:rsidR="008202F0" w:rsidRDefault="008202F0">
      <w:r>
        <w:separator/>
      </w:r>
    </w:p>
  </w:endnote>
  <w:endnote w:type="continuationSeparator" w:id="0">
    <w:p w14:paraId="085F5262" w14:textId="77777777" w:rsidR="008202F0" w:rsidRDefault="0082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C5D7" w14:textId="77777777" w:rsidR="00503932" w:rsidRDefault="00503932">
    <w:pPr>
      <w:pStyle w:val="Footer"/>
    </w:pPr>
    <w:r>
      <w:t xml:space="preserve">Page </w:t>
    </w:r>
    <w:r>
      <w:rPr>
        <w:b/>
        <w:bCs/>
      </w:rPr>
      <w:fldChar w:fldCharType="begin"/>
    </w:r>
    <w:r>
      <w:rPr>
        <w:b/>
        <w:bCs/>
      </w:rPr>
      <w:instrText xml:space="preserve"> PAGE </w:instrText>
    </w:r>
    <w:r>
      <w:rPr>
        <w:b/>
        <w:bCs/>
      </w:rPr>
      <w:fldChar w:fldCharType="separate"/>
    </w:r>
    <w:r w:rsidR="00D3253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3253F">
      <w:rPr>
        <w:b/>
        <w:bCs/>
        <w:noProof/>
      </w:rPr>
      <w:t>32</w:t>
    </w:r>
    <w:r>
      <w:rPr>
        <w:b/>
        <w:bCs/>
      </w:rPr>
      <w:fldChar w:fldCharType="end"/>
    </w:r>
  </w:p>
  <w:p w14:paraId="3A839FB9" w14:textId="77777777" w:rsidR="00503932" w:rsidRDefault="00503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5D95" w14:textId="77777777" w:rsidR="00503932" w:rsidRDefault="00503932">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C7542">
      <w:rPr>
        <w:b/>
        <w:bCs/>
        <w:noProof/>
      </w:rPr>
      <w:t>32</w:t>
    </w:r>
    <w:r>
      <w:rPr>
        <w:b/>
        <w:bCs/>
      </w:rPr>
      <w:fldChar w:fldCharType="end"/>
    </w:r>
  </w:p>
  <w:p w14:paraId="69B1019B" w14:textId="77777777" w:rsidR="00503932" w:rsidRDefault="0050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91B0" w14:textId="77777777" w:rsidR="008202F0" w:rsidRDefault="008202F0">
      <w:r>
        <w:separator/>
      </w:r>
    </w:p>
  </w:footnote>
  <w:footnote w:type="continuationSeparator" w:id="0">
    <w:p w14:paraId="10C89BFC" w14:textId="77777777" w:rsidR="008202F0" w:rsidRDefault="0082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8004FD8"/>
    <w:lvl w:ilvl="0">
      <w:start w:val="1"/>
      <w:numFmt w:val="decimal"/>
      <w:pStyle w:val="ListBullet2"/>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4147FF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1B6F0FE"/>
    <w:lvl w:ilvl="0">
      <w:start w:val="1"/>
      <w:numFmt w:val="decimal"/>
      <w:pStyle w:val="ListBullet"/>
      <w:lvlText w:val="%1."/>
      <w:lvlJc w:val="left"/>
      <w:pPr>
        <w:tabs>
          <w:tab w:val="num" w:pos="720"/>
        </w:tabs>
        <w:ind w:left="720" w:hanging="360"/>
      </w:pPr>
      <w:rPr>
        <w:rFonts w:cs="Times New Roman"/>
      </w:rPr>
    </w:lvl>
  </w:abstractNum>
  <w:abstractNum w:abstractNumId="4" w15:restartNumberingAfterBreak="0">
    <w:nsid w:val="FFFFFF80"/>
    <w:multiLevelType w:val="singleLevel"/>
    <w:tmpl w:val="52866D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2A60148"/>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2D1949DA"/>
    <w:multiLevelType w:val="hybridMultilevel"/>
    <w:tmpl w:val="B70E3206"/>
    <w:lvl w:ilvl="0" w:tplc="04090009">
      <w:start w:val="4"/>
      <w:numFmt w:val="bullet"/>
      <w:pStyle w:val="ListNumber2"/>
      <w:lvlText w:val=""/>
      <w:lvlJc w:val="left"/>
      <w:pPr>
        <w:tabs>
          <w:tab w:val="num" w:pos="720"/>
        </w:tabs>
        <w:ind w:left="720" w:hanging="360"/>
      </w:pPr>
      <w:rPr>
        <w:rFonts w:ascii="Wingdings" w:eastAsia="Times New Roman" w:hAnsi="Wingdings" w:hint="default"/>
        <w:i w:val="0"/>
      </w:rPr>
    </w:lvl>
    <w:lvl w:ilvl="1" w:tplc="DCE614D4" w:tentative="1">
      <w:start w:val="1"/>
      <w:numFmt w:val="bullet"/>
      <w:lvlText w:val="o"/>
      <w:lvlJc w:val="left"/>
      <w:pPr>
        <w:tabs>
          <w:tab w:val="num" w:pos="1440"/>
        </w:tabs>
        <w:ind w:left="1440" w:hanging="360"/>
      </w:pPr>
      <w:rPr>
        <w:rFonts w:ascii="Times" w:hAnsi="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64CAE"/>
    <w:multiLevelType w:val="hybridMultilevel"/>
    <w:tmpl w:val="DE7A74AC"/>
    <w:lvl w:ilvl="0" w:tplc="6024C892">
      <w:start w:val="1"/>
      <w:numFmt w:val="bullet"/>
      <w:pStyle w:val="ListNumber4"/>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42022"/>
    <w:multiLevelType w:val="multilevel"/>
    <w:tmpl w:val="1130D9CA"/>
    <w:lvl w:ilvl="0">
      <w:start w:val="1"/>
      <w:numFmt w:val="decimal"/>
      <w:pStyle w:val="ListNumber5"/>
      <w:lvlText w:val="%1."/>
      <w:lvlJc w:val="left"/>
      <w:pPr>
        <w:tabs>
          <w:tab w:val="num" w:pos="1080"/>
        </w:tabs>
        <w:ind w:left="1080" w:hanging="720"/>
      </w:pPr>
      <w:rPr>
        <w:rFonts w:cs="Times New Roman" w:hint="default"/>
        <w:i w:val="0"/>
      </w:rPr>
    </w:lvl>
    <w:lvl w:ilvl="1">
      <w:start w:val="1"/>
      <w:numFmt w:val="bullet"/>
      <w:lvlText w:val="o"/>
      <w:lvlJc w:val="left"/>
      <w:pPr>
        <w:tabs>
          <w:tab w:val="num" w:pos="1440"/>
        </w:tabs>
        <w:ind w:left="1440" w:hanging="360"/>
      </w:pPr>
      <w:rPr>
        <w:rFonts w:ascii="Times" w:hAnsi="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cs="Times New Roman" w:hint="default"/>
        <w:b w:val="0"/>
        <w:sz w:val="24"/>
        <w:u w:val="none"/>
      </w:rPr>
    </w:lvl>
    <w:lvl w:ilvl="1">
      <w:start w:val="1"/>
      <w:numFmt w:val="upperLetter"/>
      <w:lvlText w:val="%2."/>
      <w:lvlJc w:val="left"/>
      <w:pPr>
        <w:tabs>
          <w:tab w:val="num" w:pos="720"/>
        </w:tabs>
        <w:ind w:left="1440" w:hanging="720"/>
      </w:pPr>
      <w:rPr>
        <w:rFonts w:ascii="Times New Roman" w:hAnsi="Times New Roman" w:cs="Times New Roman" w:hint="default"/>
        <w:b w:val="0"/>
        <w:sz w:val="24"/>
        <w:u w:val="none"/>
      </w:rPr>
    </w:lvl>
    <w:lvl w:ilvl="2">
      <w:start w:val="1"/>
      <w:numFmt w:val="decimal"/>
      <w:lvlText w:val="(%3)"/>
      <w:lvlJc w:val="left"/>
      <w:pPr>
        <w:tabs>
          <w:tab w:val="num" w:pos="2880"/>
        </w:tabs>
        <w:ind w:firstLine="2160"/>
      </w:pPr>
      <w:rPr>
        <w:rFonts w:cs="Times New Roman" w:hint="default"/>
        <w:b w:val="0"/>
        <w:u w:val="none"/>
      </w:rPr>
    </w:lvl>
    <w:lvl w:ilvl="3">
      <w:start w:val="1"/>
      <w:numFmt w:val="lowerLetter"/>
      <w:lvlText w:val="(%4)"/>
      <w:lvlJc w:val="left"/>
      <w:pPr>
        <w:tabs>
          <w:tab w:val="num" w:pos="3600"/>
        </w:tabs>
        <w:ind w:firstLine="2880"/>
      </w:pPr>
      <w:rPr>
        <w:rFonts w:cs="Times New Roman" w:hint="default"/>
        <w:b w:val="0"/>
        <w:u w:val="none"/>
      </w:rPr>
    </w:lvl>
    <w:lvl w:ilvl="4">
      <w:start w:val="1"/>
      <w:numFmt w:val="lowerRoman"/>
      <w:lvlText w:val="(%5)"/>
      <w:lvlJc w:val="left"/>
      <w:pPr>
        <w:tabs>
          <w:tab w:val="num" w:pos="4320"/>
        </w:tabs>
        <w:ind w:firstLine="3600"/>
      </w:pPr>
      <w:rPr>
        <w:rFonts w:cs="Times New Roman" w:hint="default"/>
        <w:b w:val="0"/>
        <w:u w:val="none"/>
      </w:rPr>
    </w:lvl>
    <w:lvl w:ilvl="5">
      <w:start w:val="1"/>
      <w:numFmt w:val="lowerLetter"/>
      <w:lvlText w:val="%6)"/>
      <w:lvlJc w:val="left"/>
      <w:pPr>
        <w:tabs>
          <w:tab w:val="num" w:pos="5040"/>
        </w:tabs>
        <w:ind w:firstLine="4320"/>
      </w:pPr>
      <w:rPr>
        <w:rFonts w:cs="Times New Roman" w:hint="default"/>
        <w:b w:val="0"/>
        <w:u w:val="none"/>
      </w:rPr>
    </w:lvl>
    <w:lvl w:ilvl="6">
      <w:start w:val="1"/>
      <w:numFmt w:val="lowerRoman"/>
      <w:lvlText w:val="%7)"/>
      <w:lvlJc w:val="left"/>
      <w:pPr>
        <w:tabs>
          <w:tab w:val="num" w:pos="5760"/>
        </w:tabs>
        <w:ind w:firstLine="5040"/>
      </w:pPr>
      <w:rPr>
        <w:rFonts w:cs="Times New Roman" w:hint="default"/>
        <w:b w:val="0"/>
        <w:u w:val="none"/>
      </w:rPr>
    </w:lvl>
    <w:lvl w:ilvl="7">
      <w:start w:val="1"/>
      <w:numFmt w:val="lowerLetter"/>
      <w:lvlText w:val="%8)"/>
      <w:lvlJc w:val="left"/>
      <w:pPr>
        <w:tabs>
          <w:tab w:val="num" w:pos="6480"/>
        </w:tabs>
        <w:ind w:firstLine="5760"/>
      </w:pPr>
      <w:rPr>
        <w:rFonts w:cs="Times New Roman" w:hint="default"/>
        <w:b w:val="0"/>
        <w:u w:val="none"/>
      </w:rPr>
    </w:lvl>
    <w:lvl w:ilvl="8">
      <w:start w:val="1"/>
      <w:numFmt w:val="lowerRoman"/>
      <w:lvlText w:val="%9)"/>
      <w:lvlJc w:val="left"/>
      <w:pPr>
        <w:tabs>
          <w:tab w:val="num" w:pos="7200"/>
        </w:tabs>
        <w:ind w:firstLine="6480"/>
      </w:pPr>
      <w:rPr>
        <w:rFonts w:cs="Times New Roman" w:hint="default"/>
        <w:b w:val="0"/>
        <w:u w:val="none"/>
      </w:rPr>
    </w:lvl>
  </w:abstractNum>
  <w:abstractNum w:abstractNumId="14" w15:restartNumberingAfterBreak="0">
    <w:nsid w:val="54ED448F"/>
    <w:multiLevelType w:val="hybridMultilevel"/>
    <w:tmpl w:val="DB18A9D2"/>
    <w:lvl w:ilvl="0" w:tplc="04090005">
      <w:start w:val="1"/>
      <w:numFmt w:val="bullet"/>
      <w:pStyle w:val="ListNumber3"/>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cs="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cs="Times New Roman" w:hint="default"/>
        <w:b w:val="0"/>
        <w:sz w:val="24"/>
        <w:u w:val="none"/>
      </w:rPr>
    </w:lvl>
    <w:lvl w:ilvl="2">
      <w:start w:val="1"/>
      <w:numFmt w:val="decimal"/>
      <w:lvlText w:val="(%3)"/>
      <w:lvlJc w:val="left"/>
      <w:pPr>
        <w:tabs>
          <w:tab w:val="num" w:pos="2880"/>
        </w:tabs>
        <w:ind w:firstLine="2160"/>
      </w:pPr>
      <w:rPr>
        <w:rFonts w:cs="Times New Roman" w:hint="default"/>
        <w:b w:val="0"/>
        <w:u w:val="none"/>
      </w:rPr>
    </w:lvl>
    <w:lvl w:ilvl="3">
      <w:start w:val="1"/>
      <w:numFmt w:val="lowerLetter"/>
      <w:lvlText w:val="(%4)"/>
      <w:lvlJc w:val="left"/>
      <w:pPr>
        <w:tabs>
          <w:tab w:val="num" w:pos="3600"/>
        </w:tabs>
        <w:ind w:firstLine="2880"/>
      </w:pPr>
      <w:rPr>
        <w:rFonts w:cs="Times New Roman" w:hint="default"/>
        <w:b w:val="0"/>
        <w:u w:val="none"/>
      </w:rPr>
    </w:lvl>
    <w:lvl w:ilvl="4">
      <w:start w:val="1"/>
      <w:numFmt w:val="lowerRoman"/>
      <w:lvlText w:val="(%5)"/>
      <w:lvlJc w:val="left"/>
      <w:pPr>
        <w:tabs>
          <w:tab w:val="num" w:pos="4320"/>
        </w:tabs>
        <w:ind w:firstLine="3600"/>
      </w:pPr>
      <w:rPr>
        <w:rFonts w:cs="Times New Roman" w:hint="default"/>
        <w:b w:val="0"/>
        <w:u w:val="none"/>
      </w:rPr>
    </w:lvl>
    <w:lvl w:ilvl="5">
      <w:start w:val="1"/>
      <w:numFmt w:val="lowerLetter"/>
      <w:lvlText w:val="%6)"/>
      <w:lvlJc w:val="left"/>
      <w:pPr>
        <w:tabs>
          <w:tab w:val="num" w:pos="5040"/>
        </w:tabs>
        <w:ind w:firstLine="4320"/>
      </w:pPr>
      <w:rPr>
        <w:rFonts w:cs="Times New Roman" w:hint="default"/>
        <w:b w:val="0"/>
        <w:u w:val="none"/>
      </w:rPr>
    </w:lvl>
    <w:lvl w:ilvl="6">
      <w:start w:val="1"/>
      <w:numFmt w:val="lowerRoman"/>
      <w:lvlText w:val="%7)"/>
      <w:lvlJc w:val="left"/>
      <w:pPr>
        <w:tabs>
          <w:tab w:val="num" w:pos="5760"/>
        </w:tabs>
        <w:ind w:firstLine="5040"/>
      </w:pPr>
      <w:rPr>
        <w:rFonts w:cs="Times New Roman" w:hint="default"/>
        <w:b w:val="0"/>
        <w:u w:val="none"/>
      </w:rPr>
    </w:lvl>
    <w:lvl w:ilvl="7">
      <w:start w:val="1"/>
      <w:numFmt w:val="lowerLetter"/>
      <w:lvlText w:val="%8)"/>
      <w:lvlJc w:val="left"/>
      <w:pPr>
        <w:tabs>
          <w:tab w:val="num" w:pos="6480"/>
        </w:tabs>
        <w:ind w:firstLine="5760"/>
      </w:pPr>
      <w:rPr>
        <w:rFonts w:cs="Times New Roman" w:hint="default"/>
        <w:b w:val="0"/>
        <w:u w:val="none"/>
      </w:rPr>
    </w:lvl>
    <w:lvl w:ilvl="8">
      <w:start w:val="1"/>
      <w:numFmt w:val="lowerRoman"/>
      <w:lvlText w:val="%9)"/>
      <w:lvlJc w:val="left"/>
      <w:pPr>
        <w:tabs>
          <w:tab w:val="num" w:pos="7200"/>
        </w:tabs>
        <w:ind w:firstLine="6480"/>
      </w:pPr>
      <w:rPr>
        <w:rFonts w:cs="Times New Roman" w:hint="default"/>
        <w:b w:val="0"/>
        <w:u w:val="none"/>
      </w:rPr>
    </w:lvl>
  </w:abstractNum>
  <w:num w:numId="1" w16cid:durableId="1202551627">
    <w:abstractNumId w:val="7"/>
  </w:num>
  <w:num w:numId="2" w16cid:durableId="1130395409">
    <w:abstractNumId w:val="6"/>
  </w:num>
  <w:num w:numId="3" w16cid:durableId="1614753320">
    <w:abstractNumId w:val="5"/>
  </w:num>
  <w:num w:numId="4" w16cid:durableId="1275865920">
    <w:abstractNumId w:val="4"/>
  </w:num>
  <w:num w:numId="5" w16cid:durableId="665983392">
    <w:abstractNumId w:val="9"/>
  </w:num>
  <w:num w:numId="6" w16cid:durableId="1358316465">
    <w:abstractNumId w:val="8"/>
  </w:num>
  <w:num w:numId="7" w16cid:durableId="17782485">
    <w:abstractNumId w:val="3"/>
  </w:num>
  <w:num w:numId="8" w16cid:durableId="2055150099">
    <w:abstractNumId w:val="2"/>
  </w:num>
  <w:num w:numId="9" w16cid:durableId="51271551">
    <w:abstractNumId w:val="1"/>
  </w:num>
  <w:num w:numId="10" w16cid:durableId="2038121700">
    <w:abstractNumId w:val="0"/>
  </w:num>
  <w:num w:numId="11" w16cid:durableId="289436368">
    <w:abstractNumId w:val="7"/>
  </w:num>
  <w:num w:numId="12" w16cid:durableId="823008742">
    <w:abstractNumId w:val="6"/>
  </w:num>
  <w:num w:numId="13" w16cid:durableId="1598250861">
    <w:abstractNumId w:val="5"/>
  </w:num>
  <w:num w:numId="14" w16cid:durableId="1400057994">
    <w:abstractNumId w:val="4"/>
  </w:num>
  <w:num w:numId="15" w16cid:durableId="518080494">
    <w:abstractNumId w:val="9"/>
  </w:num>
  <w:num w:numId="16" w16cid:durableId="1438986589">
    <w:abstractNumId w:val="8"/>
  </w:num>
  <w:num w:numId="17" w16cid:durableId="1656226337">
    <w:abstractNumId w:val="3"/>
  </w:num>
  <w:num w:numId="18" w16cid:durableId="1985353266">
    <w:abstractNumId w:val="2"/>
  </w:num>
  <w:num w:numId="19" w16cid:durableId="873884200">
    <w:abstractNumId w:val="1"/>
  </w:num>
  <w:num w:numId="20" w16cid:durableId="1380787282">
    <w:abstractNumId w:val="0"/>
  </w:num>
  <w:num w:numId="21" w16cid:durableId="804394272">
    <w:abstractNumId w:val="10"/>
  </w:num>
  <w:num w:numId="22" w16cid:durableId="589001770">
    <w:abstractNumId w:val="16"/>
  </w:num>
  <w:num w:numId="23" w16cid:durableId="803275946">
    <w:abstractNumId w:val="14"/>
  </w:num>
  <w:num w:numId="24" w16cid:durableId="919800328">
    <w:abstractNumId w:val="13"/>
  </w:num>
  <w:num w:numId="25" w16cid:durableId="380905221">
    <w:abstractNumId w:val="11"/>
  </w:num>
  <w:num w:numId="26" w16cid:durableId="530722497">
    <w:abstractNumId w:val="15"/>
  </w:num>
  <w:num w:numId="27" w16cid:durableId="1800294420">
    <w:abstractNumId w:val="12"/>
  </w:num>
  <w:num w:numId="28" w16cid:durableId="1270894864">
    <w:abstractNumId w:val="7"/>
  </w:num>
  <w:num w:numId="29" w16cid:durableId="8875334">
    <w:abstractNumId w:val="7"/>
  </w:num>
  <w:num w:numId="30" w16cid:durableId="1900821827">
    <w:abstractNumId w:val="6"/>
  </w:num>
  <w:num w:numId="31" w16cid:durableId="285237722">
    <w:abstractNumId w:val="6"/>
  </w:num>
  <w:num w:numId="32" w16cid:durableId="1544749839">
    <w:abstractNumId w:val="5"/>
  </w:num>
  <w:num w:numId="33" w16cid:durableId="211308211">
    <w:abstractNumId w:val="5"/>
  </w:num>
  <w:num w:numId="34" w16cid:durableId="193465806">
    <w:abstractNumId w:val="4"/>
  </w:num>
  <w:num w:numId="35" w16cid:durableId="830802213">
    <w:abstractNumId w:val="4"/>
  </w:num>
  <w:num w:numId="36" w16cid:durableId="318732036">
    <w:abstractNumId w:val="9"/>
  </w:num>
  <w:num w:numId="37" w16cid:durableId="1864853872">
    <w:abstractNumId w:val="9"/>
  </w:num>
  <w:num w:numId="38" w16cid:durableId="553392943">
    <w:abstractNumId w:val="8"/>
  </w:num>
  <w:num w:numId="39" w16cid:durableId="820315219">
    <w:abstractNumId w:val="8"/>
  </w:num>
  <w:num w:numId="40" w16cid:durableId="1949463180">
    <w:abstractNumId w:val="3"/>
  </w:num>
  <w:num w:numId="41" w16cid:durableId="402604035">
    <w:abstractNumId w:val="3"/>
  </w:num>
  <w:num w:numId="42" w16cid:durableId="1504465742">
    <w:abstractNumId w:val="2"/>
  </w:num>
  <w:num w:numId="43" w16cid:durableId="870847214">
    <w:abstractNumId w:val="2"/>
  </w:num>
  <w:num w:numId="44" w16cid:durableId="149295269">
    <w:abstractNumId w:val="1"/>
  </w:num>
  <w:num w:numId="45" w16cid:durableId="1999113012">
    <w:abstractNumId w:val="1"/>
  </w:num>
  <w:num w:numId="46" w16cid:durableId="1134713853">
    <w:abstractNumId w:val="0"/>
  </w:num>
  <w:num w:numId="47" w16cid:durableId="75274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IwwjqZoYMe0LtJM1bv/+xQgGFCottevTw6hfrOCJ/68Te6v6+l/aLhv0O3vfD1ieXB3p36PzLYGy5YMvhbJA==" w:salt="EBws3Q9XKZM2IqV7K/YuWg=="/>
  <w:defaultTabStop w:val="720"/>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extAlignment" w:val="0"/>
    <w:docVar w:name="85TrailerTime" w:val="0"/>
    <w:docVar w:name="85TrailerType" w:val="100"/>
    <w:docVar w:name="MPDocID" w:val="::ODMA\PCDOCS\DOCS_OC\313042\1"/>
    <w:docVar w:name="NewDocStampType" w:val="1"/>
    <w:docVar w:name="zzmpKeywordsRemoved" w:val="True"/>
  </w:docVars>
  <w:rsids>
    <w:rsidRoot w:val="00663AFC"/>
    <w:rsid w:val="000122CC"/>
    <w:rsid w:val="00020025"/>
    <w:rsid w:val="000242D7"/>
    <w:rsid w:val="00025ED1"/>
    <w:rsid w:val="00035342"/>
    <w:rsid w:val="0004403A"/>
    <w:rsid w:val="000529C2"/>
    <w:rsid w:val="00057C63"/>
    <w:rsid w:val="00073316"/>
    <w:rsid w:val="000759CB"/>
    <w:rsid w:val="000819D7"/>
    <w:rsid w:val="00082B86"/>
    <w:rsid w:val="00083E8F"/>
    <w:rsid w:val="000946EA"/>
    <w:rsid w:val="000A14AE"/>
    <w:rsid w:val="000C2B3E"/>
    <w:rsid w:val="000D4F7D"/>
    <w:rsid w:val="000D767F"/>
    <w:rsid w:val="000F32EF"/>
    <w:rsid w:val="00105326"/>
    <w:rsid w:val="00105788"/>
    <w:rsid w:val="00111E01"/>
    <w:rsid w:val="00115F56"/>
    <w:rsid w:val="0012112C"/>
    <w:rsid w:val="0012195A"/>
    <w:rsid w:val="00131F68"/>
    <w:rsid w:val="00135D95"/>
    <w:rsid w:val="00156BE0"/>
    <w:rsid w:val="00163871"/>
    <w:rsid w:val="00170495"/>
    <w:rsid w:val="001A0DCB"/>
    <w:rsid w:val="001A4B0F"/>
    <w:rsid w:val="001A714C"/>
    <w:rsid w:val="001B045F"/>
    <w:rsid w:val="001B12AD"/>
    <w:rsid w:val="001C0230"/>
    <w:rsid w:val="001C21DA"/>
    <w:rsid w:val="001C7542"/>
    <w:rsid w:val="001D3FCD"/>
    <w:rsid w:val="001E3FFB"/>
    <w:rsid w:val="001E6410"/>
    <w:rsid w:val="001F395C"/>
    <w:rsid w:val="00202A82"/>
    <w:rsid w:val="00204E3E"/>
    <w:rsid w:val="00207833"/>
    <w:rsid w:val="00215162"/>
    <w:rsid w:val="002159DA"/>
    <w:rsid w:val="00223012"/>
    <w:rsid w:val="002420D4"/>
    <w:rsid w:val="00261DEF"/>
    <w:rsid w:val="0027600E"/>
    <w:rsid w:val="002761B7"/>
    <w:rsid w:val="00281E50"/>
    <w:rsid w:val="00286663"/>
    <w:rsid w:val="002A74FD"/>
    <w:rsid w:val="002C32B3"/>
    <w:rsid w:val="002C6309"/>
    <w:rsid w:val="002C6F5D"/>
    <w:rsid w:val="002D52C9"/>
    <w:rsid w:val="002E58AC"/>
    <w:rsid w:val="002F11C3"/>
    <w:rsid w:val="002F1DC7"/>
    <w:rsid w:val="002F2A18"/>
    <w:rsid w:val="00300099"/>
    <w:rsid w:val="00303268"/>
    <w:rsid w:val="00307D08"/>
    <w:rsid w:val="00310EEE"/>
    <w:rsid w:val="003127DD"/>
    <w:rsid w:val="00322D0B"/>
    <w:rsid w:val="003240B5"/>
    <w:rsid w:val="0034762D"/>
    <w:rsid w:val="0034790A"/>
    <w:rsid w:val="003768C1"/>
    <w:rsid w:val="0039149B"/>
    <w:rsid w:val="003A38BA"/>
    <w:rsid w:val="003C16CA"/>
    <w:rsid w:val="003C1FF2"/>
    <w:rsid w:val="003C55CE"/>
    <w:rsid w:val="003C7428"/>
    <w:rsid w:val="003D34F9"/>
    <w:rsid w:val="003E0197"/>
    <w:rsid w:val="003E7F41"/>
    <w:rsid w:val="003F046F"/>
    <w:rsid w:val="003F1600"/>
    <w:rsid w:val="00400012"/>
    <w:rsid w:val="00406C46"/>
    <w:rsid w:val="004134B8"/>
    <w:rsid w:val="00414C44"/>
    <w:rsid w:val="00417FBB"/>
    <w:rsid w:val="0043037E"/>
    <w:rsid w:val="00434B18"/>
    <w:rsid w:val="004462D4"/>
    <w:rsid w:val="0046693E"/>
    <w:rsid w:val="0047202E"/>
    <w:rsid w:val="00472182"/>
    <w:rsid w:val="004939DD"/>
    <w:rsid w:val="004A165D"/>
    <w:rsid w:val="004A2CCC"/>
    <w:rsid w:val="004A5FBF"/>
    <w:rsid w:val="004B4FC0"/>
    <w:rsid w:val="004B50D3"/>
    <w:rsid w:val="004C19AF"/>
    <w:rsid w:val="004C4E1E"/>
    <w:rsid w:val="004C69FC"/>
    <w:rsid w:val="004D1B48"/>
    <w:rsid w:val="004D1DC2"/>
    <w:rsid w:val="004D20B1"/>
    <w:rsid w:val="004D2579"/>
    <w:rsid w:val="004E49E8"/>
    <w:rsid w:val="004F2F1C"/>
    <w:rsid w:val="00503932"/>
    <w:rsid w:val="00510385"/>
    <w:rsid w:val="005158F5"/>
    <w:rsid w:val="00530F4E"/>
    <w:rsid w:val="0053680C"/>
    <w:rsid w:val="005372AF"/>
    <w:rsid w:val="00551FF4"/>
    <w:rsid w:val="00552390"/>
    <w:rsid w:val="0056089E"/>
    <w:rsid w:val="00564A18"/>
    <w:rsid w:val="00566EC2"/>
    <w:rsid w:val="00592542"/>
    <w:rsid w:val="005A0166"/>
    <w:rsid w:val="005A4D10"/>
    <w:rsid w:val="005A65D2"/>
    <w:rsid w:val="005B0D5D"/>
    <w:rsid w:val="005C3E8C"/>
    <w:rsid w:val="005D1E7C"/>
    <w:rsid w:val="005D1EB8"/>
    <w:rsid w:val="005E086D"/>
    <w:rsid w:val="005E1E90"/>
    <w:rsid w:val="005E43F6"/>
    <w:rsid w:val="005F5338"/>
    <w:rsid w:val="005F718D"/>
    <w:rsid w:val="00600145"/>
    <w:rsid w:val="00603C1B"/>
    <w:rsid w:val="00604A4D"/>
    <w:rsid w:val="00612FE8"/>
    <w:rsid w:val="00613803"/>
    <w:rsid w:val="00613B5F"/>
    <w:rsid w:val="0061639A"/>
    <w:rsid w:val="00616A0F"/>
    <w:rsid w:val="006323A9"/>
    <w:rsid w:val="006358C3"/>
    <w:rsid w:val="00637121"/>
    <w:rsid w:val="0063763C"/>
    <w:rsid w:val="00645C58"/>
    <w:rsid w:val="00646D07"/>
    <w:rsid w:val="00647C8D"/>
    <w:rsid w:val="00663AFC"/>
    <w:rsid w:val="00663F31"/>
    <w:rsid w:val="00670441"/>
    <w:rsid w:val="00670F0C"/>
    <w:rsid w:val="00672436"/>
    <w:rsid w:val="006859A0"/>
    <w:rsid w:val="00686692"/>
    <w:rsid w:val="00686832"/>
    <w:rsid w:val="00695FF7"/>
    <w:rsid w:val="006C7F81"/>
    <w:rsid w:val="006F10DA"/>
    <w:rsid w:val="006F3341"/>
    <w:rsid w:val="00703EFE"/>
    <w:rsid w:val="00721E9D"/>
    <w:rsid w:val="007279C9"/>
    <w:rsid w:val="007427F3"/>
    <w:rsid w:val="00764771"/>
    <w:rsid w:val="00764776"/>
    <w:rsid w:val="00770D6A"/>
    <w:rsid w:val="00794733"/>
    <w:rsid w:val="00795171"/>
    <w:rsid w:val="007A358F"/>
    <w:rsid w:val="007B3990"/>
    <w:rsid w:val="007D2E24"/>
    <w:rsid w:val="007D731E"/>
    <w:rsid w:val="007E27E8"/>
    <w:rsid w:val="007F3065"/>
    <w:rsid w:val="007F6E02"/>
    <w:rsid w:val="008045D2"/>
    <w:rsid w:val="00810052"/>
    <w:rsid w:val="00813342"/>
    <w:rsid w:val="00820023"/>
    <w:rsid w:val="008202F0"/>
    <w:rsid w:val="008342FD"/>
    <w:rsid w:val="00870ED7"/>
    <w:rsid w:val="008744C5"/>
    <w:rsid w:val="008826BA"/>
    <w:rsid w:val="00882E71"/>
    <w:rsid w:val="0089598B"/>
    <w:rsid w:val="008A0719"/>
    <w:rsid w:val="008A394F"/>
    <w:rsid w:val="008A419C"/>
    <w:rsid w:val="008B01A6"/>
    <w:rsid w:val="008B5737"/>
    <w:rsid w:val="008D512B"/>
    <w:rsid w:val="008E0116"/>
    <w:rsid w:val="008F0DA4"/>
    <w:rsid w:val="008F2B9B"/>
    <w:rsid w:val="008F323F"/>
    <w:rsid w:val="00901009"/>
    <w:rsid w:val="009070F2"/>
    <w:rsid w:val="00912EF3"/>
    <w:rsid w:val="009258A1"/>
    <w:rsid w:val="00927A0D"/>
    <w:rsid w:val="00930215"/>
    <w:rsid w:val="00933E9B"/>
    <w:rsid w:val="009343C6"/>
    <w:rsid w:val="00936AA5"/>
    <w:rsid w:val="009722BC"/>
    <w:rsid w:val="00990EF6"/>
    <w:rsid w:val="009910F6"/>
    <w:rsid w:val="009C38A1"/>
    <w:rsid w:val="009C6ACA"/>
    <w:rsid w:val="009D14D9"/>
    <w:rsid w:val="00A11676"/>
    <w:rsid w:val="00A240B2"/>
    <w:rsid w:val="00A3014B"/>
    <w:rsid w:val="00A44203"/>
    <w:rsid w:val="00A52500"/>
    <w:rsid w:val="00A57814"/>
    <w:rsid w:val="00A6381D"/>
    <w:rsid w:val="00A77E4B"/>
    <w:rsid w:val="00AA73EC"/>
    <w:rsid w:val="00AB0696"/>
    <w:rsid w:val="00AB70B6"/>
    <w:rsid w:val="00AD10C3"/>
    <w:rsid w:val="00AD188B"/>
    <w:rsid w:val="00AE2C1F"/>
    <w:rsid w:val="00AF4340"/>
    <w:rsid w:val="00AF584D"/>
    <w:rsid w:val="00AF5AC7"/>
    <w:rsid w:val="00AF6F7F"/>
    <w:rsid w:val="00B06DE5"/>
    <w:rsid w:val="00B4064C"/>
    <w:rsid w:val="00B533C8"/>
    <w:rsid w:val="00B62FDC"/>
    <w:rsid w:val="00B74056"/>
    <w:rsid w:val="00BA3DB0"/>
    <w:rsid w:val="00BA4051"/>
    <w:rsid w:val="00BA5B7D"/>
    <w:rsid w:val="00BB58A8"/>
    <w:rsid w:val="00BD3B37"/>
    <w:rsid w:val="00BD73D8"/>
    <w:rsid w:val="00BF0D12"/>
    <w:rsid w:val="00BF34D4"/>
    <w:rsid w:val="00C07863"/>
    <w:rsid w:val="00C2042B"/>
    <w:rsid w:val="00C31FD4"/>
    <w:rsid w:val="00C35D87"/>
    <w:rsid w:val="00C41CF9"/>
    <w:rsid w:val="00C43760"/>
    <w:rsid w:val="00C45A55"/>
    <w:rsid w:val="00C53768"/>
    <w:rsid w:val="00C663A9"/>
    <w:rsid w:val="00C7748B"/>
    <w:rsid w:val="00C85457"/>
    <w:rsid w:val="00C85E91"/>
    <w:rsid w:val="00C87BFD"/>
    <w:rsid w:val="00CB6C24"/>
    <w:rsid w:val="00CE5596"/>
    <w:rsid w:val="00CE752D"/>
    <w:rsid w:val="00CE76C0"/>
    <w:rsid w:val="00CF7E34"/>
    <w:rsid w:val="00D00128"/>
    <w:rsid w:val="00D01131"/>
    <w:rsid w:val="00D02A9F"/>
    <w:rsid w:val="00D07EE1"/>
    <w:rsid w:val="00D11E92"/>
    <w:rsid w:val="00D31FF3"/>
    <w:rsid w:val="00D3253F"/>
    <w:rsid w:val="00D42A53"/>
    <w:rsid w:val="00D529A6"/>
    <w:rsid w:val="00D555EA"/>
    <w:rsid w:val="00D55776"/>
    <w:rsid w:val="00D62BD5"/>
    <w:rsid w:val="00D704DF"/>
    <w:rsid w:val="00D71DA2"/>
    <w:rsid w:val="00D757C0"/>
    <w:rsid w:val="00D80FB4"/>
    <w:rsid w:val="00D82EE0"/>
    <w:rsid w:val="00D87736"/>
    <w:rsid w:val="00D92387"/>
    <w:rsid w:val="00D93329"/>
    <w:rsid w:val="00D977F0"/>
    <w:rsid w:val="00DA6233"/>
    <w:rsid w:val="00DB1127"/>
    <w:rsid w:val="00DB170F"/>
    <w:rsid w:val="00DB4777"/>
    <w:rsid w:val="00DC5DC3"/>
    <w:rsid w:val="00DC676C"/>
    <w:rsid w:val="00DC6AFE"/>
    <w:rsid w:val="00DE43A8"/>
    <w:rsid w:val="00DF4C00"/>
    <w:rsid w:val="00DF7A89"/>
    <w:rsid w:val="00E03A08"/>
    <w:rsid w:val="00E252F1"/>
    <w:rsid w:val="00E27C08"/>
    <w:rsid w:val="00E27DBA"/>
    <w:rsid w:val="00E338A5"/>
    <w:rsid w:val="00E36928"/>
    <w:rsid w:val="00E36D56"/>
    <w:rsid w:val="00E401A2"/>
    <w:rsid w:val="00E426F2"/>
    <w:rsid w:val="00E42A06"/>
    <w:rsid w:val="00E44AAC"/>
    <w:rsid w:val="00E46F43"/>
    <w:rsid w:val="00E470B6"/>
    <w:rsid w:val="00E512FD"/>
    <w:rsid w:val="00E61617"/>
    <w:rsid w:val="00E64520"/>
    <w:rsid w:val="00E67E84"/>
    <w:rsid w:val="00E714A0"/>
    <w:rsid w:val="00E727DB"/>
    <w:rsid w:val="00E82B89"/>
    <w:rsid w:val="00E856F3"/>
    <w:rsid w:val="00E92087"/>
    <w:rsid w:val="00EA5E1D"/>
    <w:rsid w:val="00EB7AF6"/>
    <w:rsid w:val="00ED2EC7"/>
    <w:rsid w:val="00EE2908"/>
    <w:rsid w:val="00EE2E26"/>
    <w:rsid w:val="00EE4F49"/>
    <w:rsid w:val="00EE626B"/>
    <w:rsid w:val="00F0776A"/>
    <w:rsid w:val="00F20E1B"/>
    <w:rsid w:val="00F2391F"/>
    <w:rsid w:val="00F23FA0"/>
    <w:rsid w:val="00F30EA0"/>
    <w:rsid w:val="00F35F6C"/>
    <w:rsid w:val="00F4713C"/>
    <w:rsid w:val="00F53D47"/>
    <w:rsid w:val="00F642EA"/>
    <w:rsid w:val="00F64C7F"/>
    <w:rsid w:val="00F735AF"/>
    <w:rsid w:val="00F73CCD"/>
    <w:rsid w:val="00F83164"/>
    <w:rsid w:val="00F9291D"/>
    <w:rsid w:val="00F94214"/>
    <w:rsid w:val="00F95B22"/>
    <w:rsid w:val="00F96143"/>
    <w:rsid w:val="00FB5A79"/>
    <w:rsid w:val="00FE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632D90"/>
  <w15:docId w15:val="{62AC65F2-2F36-4D6F-AA26-44F9B41C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1C3"/>
    <w:rPr>
      <w:rFonts w:cs="Times"/>
      <w:sz w:val="24"/>
      <w:szCs w:val="20"/>
    </w:rPr>
  </w:style>
  <w:style w:type="paragraph" w:styleId="Heading1">
    <w:name w:val="heading 1"/>
    <w:basedOn w:val="Normal"/>
    <w:next w:val="Normal"/>
    <w:link w:val="Heading1Char"/>
    <w:uiPriority w:val="99"/>
    <w:qFormat/>
    <w:rsid w:val="002F11C3"/>
    <w:pPr>
      <w:keepNext/>
      <w:spacing w:before="100" w:after="100"/>
      <w:outlineLvl w:val="0"/>
    </w:pPr>
    <w:rPr>
      <w:rFonts w:ascii="Times New Roman" w:hAnsi="Times New Roman"/>
      <w:b/>
      <w:smallCaps/>
      <w:sz w:val="30"/>
    </w:rPr>
  </w:style>
  <w:style w:type="paragraph" w:styleId="Heading2">
    <w:name w:val="heading 2"/>
    <w:aliases w:val="h2"/>
    <w:basedOn w:val="Normal"/>
    <w:link w:val="Heading2Char"/>
    <w:uiPriority w:val="99"/>
    <w:qFormat/>
    <w:rsid w:val="002F1DC7"/>
    <w:pPr>
      <w:spacing w:before="240"/>
      <w:ind w:left="1440" w:hanging="720"/>
      <w:outlineLvl w:val="1"/>
    </w:pPr>
    <w:rPr>
      <w:color w:val="0000FF"/>
    </w:rPr>
  </w:style>
  <w:style w:type="paragraph" w:styleId="Heading3">
    <w:name w:val="heading 3"/>
    <w:basedOn w:val="Normal"/>
    <w:next w:val="Normal"/>
    <w:link w:val="Heading3Char"/>
    <w:uiPriority w:val="99"/>
    <w:qFormat/>
    <w:rsid w:val="002F11C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F11C3"/>
    <w:pPr>
      <w:keepNext/>
      <w:spacing w:after="240" w:line="240" w:lineRule="atLeast"/>
      <w:ind w:left="1080" w:right="720"/>
      <w:jc w:val="center"/>
      <w:outlineLvl w:val="3"/>
    </w:pPr>
    <w:rPr>
      <w:b/>
    </w:rPr>
  </w:style>
  <w:style w:type="paragraph" w:styleId="Heading5">
    <w:name w:val="heading 5"/>
    <w:aliases w:val="h5"/>
    <w:basedOn w:val="Normal"/>
    <w:link w:val="Heading5Char"/>
    <w:uiPriority w:val="99"/>
    <w:qFormat/>
    <w:rsid w:val="002F1DC7"/>
    <w:pPr>
      <w:spacing w:before="240"/>
      <w:ind w:left="3600" w:hanging="720"/>
      <w:outlineLvl w:val="4"/>
    </w:pPr>
    <w:rPr>
      <w:color w:val="0000FF"/>
    </w:rPr>
  </w:style>
  <w:style w:type="paragraph" w:styleId="Heading6">
    <w:name w:val="heading 6"/>
    <w:aliases w:val="h6"/>
    <w:basedOn w:val="Normal"/>
    <w:link w:val="Heading6Char"/>
    <w:uiPriority w:val="99"/>
    <w:qFormat/>
    <w:rsid w:val="002F1DC7"/>
    <w:pPr>
      <w:spacing w:before="240"/>
      <w:ind w:left="4320" w:hanging="720"/>
      <w:outlineLvl w:val="5"/>
    </w:pPr>
    <w:rPr>
      <w:color w:val="0000FF"/>
    </w:rPr>
  </w:style>
  <w:style w:type="paragraph" w:styleId="Heading7">
    <w:name w:val="heading 7"/>
    <w:aliases w:val="h7"/>
    <w:basedOn w:val="Normal"/>
    <w:link w:val="Heading7Char"/>
    <w:uiPriority w:val="99"/>
    <w:qFormat/>
    <w:rsid w:val="002F1DC7"/>
    <w:pPr>
      <w:spacing w:before="240"/>
      <w:ind w:left="5040" w:hanging="720"/>
      <w:outlineLvl w:val="6"/>
    </w:pPr>
    <w:rPr>
      <w:color w:val="0000FF"/>
    </w:rPr>
  </w:style>
  <w:style w:type="paragraph" w:styleId="Heading8">
    <w:name w:val="heading 8"/>
    <w:aliases w:val="h8"/>
    <w:basedOn w:val="Normal"/>
    <w:link w:val="Heading8Char"/>
    <w:uiPriority w:val="99"/>
    <w:qFormat/>
    <w:rsid w:val="002F1DC7"/>
    <w:pPr>
      <w:spacing w:before="240"/>
      <w:ind w:left="5760" w:hanging="720"/>
      <w:outlineLvl w:val="7"/>
    </w:pPr>
    <w:rPr>
      <w:color w:val="0000FF"/>
    </w:rPr>
  </w:style>
  <w:style w:type="paragraph" w:styleId="Heading9">
    <w:name w:val="heading 9"/>
    <w:aliases w:val="h9"/>
    <w:basedOn w:val="Normal"/>
    <w:link w:val="Heading9Char"/>
    <w:uiPriority w:val="99"/>
    <w:qFormat/>
    <w:rsid w:val="002F1DC7"/>
    <w:pPr>
      <w:spacing w:before="240"/>
      <w:ind w:left="6480" w:hanging="720"/>
      <w:outlineLvl w:val="8"/>
    </w:pPr>
    <w:rPr>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F51"/>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sid w:val="009C3F5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3F5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3F51"/>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sid w:val="009C3F51"/>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sid w:val="009C3F51"/>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sid w:val="009C3F51"/>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sid w:val="009C3F51"/>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sid w:val="009C3F51"/>
    <w:rPr>
      <w:rFonts w:asciiTheme="majorHAnsi" w:eastAsiaTheme="majorEastAsia" w:hAnsiTheme="majorHAnsi" w:cstheme="majorBidi"/>
    </w:rPr>
  </w:style>
  <w:style w:type="paragraph" w:styleId="Header">
    <w:name w:val="header"/>
    <w:basedOn w:val="Normal"/>
    <w:link w:val="HeaderChar"/>
    <w:uiPriority w:val="99"/>
    <w:rsid w:val="002F11C3"/>
    <w:pPr>
      <w:tabs>
        <w:tab w:val="center" w:pos="4320"/>
        <w:tab w:val="right" w:pos="8640"/>
      </w:tabs>
    </w:pPr>
  </w:style>
  <w:style w:type="character" w:customStyle="1" w:styleId="HeaderChar">
    <w:name w:val="Header Char"/>
    <w:basedOn w:val="DefaultParagraphFont"/>
    <w:link w:val="Header"/>
    <w:uiPriority w:val="99"/>
    <w:semiHidden/>
    <w:rsid w:val="009C3F51"/>
    <w:rPr>
      <w:rFonts w:cs="Times"/>
      <w:sz w:val="24"/>
      <w:szCs w:val="20"/>
    </w:rPr>
  </w:style>
  <w:style w:type="paragraph" w:customStyle="1" w:styleId="Upperleftcaption">
    <w:name w:val="Upper left caption"/>
    <w:basedOn w:val="Normal"/>
    <w:uiPriority w:val="99"/>
    <w:rsid w:val="002F11C3"/>
    <w:pPr>
      <w:spacing w:after="100"/>
    </w:pPr>
    <w:rPr>
      <w:rFonts w:ascii="Arial" w:hAnsi="Arial"/>
      <w:caps/>
      <w:sz w:val="12"/>
    </w:rPr>
  </w:style>
  <w:style w:type="paragraph" w:customStyle="1" w:styleId="Entry">
    <w:name w:val="Entry"/>
    <w:basedOn w:val="Normal"/>
    <w:uiPriority w:val="99"/>
    <w:rsid w:val="002F11C3"/>
    <w:rPr>
      <w:sz w:val="22"/>
    </w:rPr>
  </w:style>
  <w:style w:type="paragraph" w:styleId="Footer">
    <w:name w:val="footer"/>
    <w:basedOn w:val="Normal"/>
    <w:link w:val="FooterChar"/>
    <w:uiPriority w:val="99"/>
    <w:rsid w:val="002F11C3"/>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552390"/>
    <w:rPr>
      <w:sz w:val="24"/>
    </w:rPr>
  </w:style>
  <w:style w:type="character" w:styleId="PageNumber">
    <w:name w:val="page number"/>
    <w:basedOn w:val="DefaultParagraphFont"/>
    <w:uiPriority w:val="99"/>
    <w:rsid w:val="007D2E24"/>
    <w:rPr>
      <w:rFonts w:ascii="Times" w:hAnsi="Times" w:cs="Times New Roman"/>
      <w:sz w:val="20"/>
    </w:rPr>
  </w:style>
  <w:style w:type="paragraph" w:customStyle="1" w:styleId="1SectionHeader">
    <w:name w:val="1 Section Header"/>
    <w:basedOn w:val="Normal"/>
    <w:next w:val="Normal"/>
    <w:autoRedefine/>
    <w:uiPriority w:val="99"/>
    <w:rsid w:val="007D2E24"/>
    <w:pPr>
      <w:pBdr>
        <w:top w:val="double" w:sz="6" w:space="0" w:color="auto"/>
        <w:between w:val="double" w:sz="6" w:space="8" w:color="auto"/>
      </w:pBdr>
      <w:spacing w:before="120" w:after="120" w:line="240" w:lineRule="atLeast"/>
      <w:jc w:val="center"/>
    </w:pPr>
    <w:rPr>
      <w:rFonts w:ascii="Times New Roman" w:hAnsi="Times New Roman"/>
      <w:b/>
      <w:color w:val="000000"/>
      <w:szCs w:val="24"/>
      <w:u w:val="single"/>
    </w:rPr>
  </w:style>
  <w:style w:type="paragraph" w:customStyle="1" w:styleId="3Text1tab">
    <w:name w:val="3 Text 1 tab"/>
    <w:uiPriority w:val="99"/>
    <w:rsid w:val="002F11C3"/>
    <w:pPr>
      <w:tabs>
        <w:tab w:val="left" w:pos="720"/>
      </w:tabs>
      <w:spacing w:after="240" w:line="240" w:lineRule="atLeast"/>
      <w:ind w:left="720" w:hanging="360"/>
    </w:pPr>
    <w:rPr>
      <w:rFonts w:ascii="Times New Roman" w:hAnsi="Times New Roman"/>
      <w:szCs w:val="20"/>
    </w:rPr>
  </w:style>
  <w:style w:type="paragraph" w:customStyle="1" w:styleId="6fill-inline">
    <w:name w:val="6 fill-in line"/>
    <w:basedOn w:val="4Text2tabs"/>
    <w:uiPriority w:val="99"/>
    <w:rsid w:val="002F11C3"/>
    <w:pPr>
      <w:tabs>
        <w:tab w:val="clear" w:pos="1080"/>
        <w:tab w:val="left" w:pos="660"/>
        <w:tab w:val="right" w:leader="underscore" w:pos="10740"/>
      </w:tabs>
      <w:ind w:left="0" w:firstLine="0"/>
    </w:pPr>
  </w:style>
  <w:style w:type="paragraph" w:customStyle="1" w:styleId="4Text2tabs">
    <w:name w:val="4 Text 2 tabs"/>
    <w:basedOn w:val="3Text1tab"/>
    <w:uiPriority w:val="99"/>
    <w:rsid w:val="002F11C3"/>
    <w:pPr>
      <w:tabs>
        <w:tab w:val="clear" w:pos="720"/>
        <w:tab w:val="left" w:pos="1080"/>
      </w:tabs>
      <w:ind w:left="1080"/>
    </w:pPr>
  </w:style>
  <w:style w:type="paragraph" w:customStyle="1" w:styleId="2Instrucnorule">
    <w:name w:val="2 Instruc no/rule"/>
    <w:basedOn w:val="2Instrucwrule"/>
    <w:uiPriority w:val="99"/>
    <w:rsid w:val="002F11C3"/>
    <w:pPr>
      <w:pBdr>
        <w:top w:val="none" w:sz="0" w:space="0" w:color="auto"/>
        <w:between w:val="none" w:sz="0" w:space="0" w:color="auto"/>
      </w:pBdr>
    </w:pPr>
    <w:rPr>
      <w:color w:val="auto"/>
    </w:rPr>
  </w:style>
  <w:style w:type="paragraph" w:customStyle="1" w:styleId="2Instrucwrule">
    <w:name w:val="2 Instruc w/rule"/>
    <w:uiPriority w:val="99"/>
    <w:rsid w:val="002F11C3"/>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Cs w:val="20"/>
    </w:rPr>
  </w:style>
  <w:style w:type="paragraph" w:customStyle="1" w:styleId="7Note">
    <w:name w:val="7 Note"/>
    <w:basedOn w:val="3Text1tab"/>
    <w:uiPriority w:val="99"/>
    <w:rsid w:val="002F11C3"/>
    <w:pPr>
      <w:tabs>
        <w:tab w:val="clear" w:pos="720"/>
        <w:tab w:val="left" w:pos="1440"/>
      </w:tabs>
      <w:ind w:left="1440" w:hanging="720"/>
    </w:pPr>
  </w:style>
  <w:style w:type="paragraph" w:customStyle="1" w:styleId="3Text1TWide">
    <w:name w:val="3 Text 1T Wide"/>
    <w:basedOn w:val="3Text1tab"/>
    <w:next w:val="3Text1tab"/>
    <w:uiPriority w:val="99"/>
    <w:rsid w:val="002F11C3"/>
    <w:pPr>
      <w:spacing w:line="360" w:lineRule="atLeast"/>
    </w:pPr>
  </w:style>
  <w:style w:type="paragraph" w:styleId="BodyTextIndent">
    <w:name w:val="Body Text Indent"/>
    <w:basedOn w:val="Normal"/>
    <w:link w:val="BodyTextIndentChar"/>
    <w:uiPriority w:val="99"/>
    <w:rsid w:val="002F11C3"/>
    <w:pPr>
      <w:ind w:firstLine="12"/>
    </w:pPr>
    <w:rPr>
      <w:smallCaps/>
      <w:sz w:val="22"/>
    </w:rPr>
  </w:style>
  <w:style w:type="character" w:customStyle="1" w:styleId="BodyTextIndentChar">
    <w:name w:val="Body Text Indent Char"/>
    <w:basedOn w:val="DefaultParagraphFont"/>
    <w:link w:val="BodyTextIndent"/>
    <w:uiPriority w:val="99"/>
    <w:semiHidden/>
    <w:rsid w:val="009C3F51"/>
    <w:rPr>
      <w:rFonts w:cs="Times"/>
      <w:sz w:val="24"/>
      <w:szCs w:val="20"/>
    </w:rPr>
  </w:style>
  <w:style w:type="paragraph" w:styleId="Title">
    <w:name w:val="Title"/>
    <w:basedOn w:val="Normal"/>
    <w:link w:val="TitleChar"/>
    <w:uiPriority w:val="99"/>
    <w:qFormat/>
    <w:rsid w:val="002F11C3"/>
    <w:pPr>
      <w:jc w:val="center"/>
    </w:pPr>
    <w:rPr>
      <w:b/>
      <w:u w:val="single"/>
    </w:rPr>
  </w:style>
  <w:style w:type="character" w:customStyle="1" w:styleId="TitleChar">
    <w:name w:val="Title Char"/>
    <w:basedOn w:val="DefaultParagraphFont"/>
    <w:link w:val="Title"/>
    <w:uiPriority w:val="10"/>
    <w:rsid w:val="009C3F51"/>
    <w:rPr>
      <w:rFonts w:asciiTheme="majorHAnsi" w:eastAsiaTheme="majorEastAsia" w:hAnsiTheme="majorHAnsi" w:cstheme="majorBidi"/>
      <w:b/>
      <w:bCs/>
      <w:kern w:val="28"/>
      <w:sz w:val="32"/>
      <w:szCs w:val="32"/>
    </w:rPr>
  </w:style>
  <w:style w:type="paragraph" w:styleId="BlockText">
    <w:name w:val="Block Text"/>
    <w:basedOn w:val="Normal"/>
    <w:uiPriority w:val="99"/>
    <w:rsid w:val="002F11C3"/>
    <w:pPr>
      <w:spacing w:after="240" w:line="240" w:lineRule="atLeast"/>
      <w:ind w:left="1080" w:right="720"/>
    </w:pPr>
  </w:style>
  <w:style w:type="paragraph" w:styleId="BodyText">
    <w:name w:val="Body Text"/>
    <w:basedOn w:val="Normal"/>
    <w:link w:val="BodyTextChar"/>
    <w:uiPriority w:val="99"/>
    <w:rsid w:val="002F11C3"/>
    <w:pPr>
      <w:spacing w:after="120"/>
    </w:pPr>
  </w:style>
  <w:style w:type="character" w:customStyle="1" w:styleId="BodyTextChar">
    <w:name w:val="Body Text Char"/>
    <w:basedOn w:val="DefaultParagraphFont"/>
    <w:link w:val="BodyText"/>
    <w:uiPriority w:val="99"/>
    <w:locked/>
    <w:rsid w:val="00B533C8"/>
    <w:rPr>
      <w:rFonts w:ascii="Times" w:hAnsi="Times"/>
      <w:sz w:val="24"/>
      <w:lang w:val="en-US" w:eastAsia="en-US"/>
    </w:rPr>
  </w:style>
  <w:style w:type="paragraph" w:customStyle="1" w:styleId="Rulerontopoftext">
    <w:name w:val="Ruler on top of text"/>
    <w:basedOn w:val="3Text1tab"/>
    <w:uiPriority w:val="99"/>
    <w:rsid w:val="002F11C3"/>
    <w:pPr>
      <w:pBdr>
        <w:top w:val="single" w:sz="4" w:space="1" w:color="auto"/>
      </w:pBdr>
      <w:ind w:left="0" w:firstLine="0"/>
    </w:pPr>
    <w:rPr>
      <w:i/>
      <w:iCs/>
    </w:rPr>
  </w:style>
  <w:style w:type="paragraph" w:styleId="z-BottomofForm">
    <w:name w:val="HTML Bottom of Form"/>
    <w:basedOn w:val="Normal"/>
    <w:next w:val="Normal"/>
    <w:link w:val="z-BottomofFormChar"/>
    <w:hidden/>
    <w:uiPriority w:val="99"/>
    <w:rsid w:val="002F11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3F51"/>
    <w:rPr>
      <w:rFonts w:ascii="Arial" w:hAnsi="Arial" w:cs="Arial"/>
      <w:vanish/>
      <w:sz w:val="16"/>
      <w:szCs w:val="16"/>
    </w:rPr>
  </w:style>
  <w:style w:type="paragraph" w:styleId="z-TopofForm">
    <w:name w:val="HTML Top of Form"/>
    <w:basedOn w:val="Normal"/>
    <w:next w:val="Normal"/>
    <w:link w:val="z-TopofFormChar"/>
    <w:hidden/>
    <w:uiPriority w:val="99"/>
    <w:rsid w:val="002F11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3F51"/>
    <w:rPr>
      <w:rFonts w:ascii="Arial" w:hAnsi="Arial" w:cs="Arial"/>
      <w:vanish/>
      <w:sz w:val="16"/>
      <w:szCs w:val="16"/>
    </w:rPr>
  </w:style>
  <w:style w:type="character" w:styleId="Hyperlink">
    <w:name w:val="Hyperlink"/>
    <w:basedOn w:val="DefaultParagraphFont"/>
    <w:uiPriority w:val="99"/>
    <w:rsid w:val="002F11C3"/>
    <w:rPr>
      <w:rFonts w:cs="Times New Roman"/>
      <w:color w:val="0000FF"/>
      <w:u w:val="single"/>
    </w:rPr>
  </w:style>
  <w:style w:type="character" w:customStyle="1" w:styleId="3Text1tabChar">
    <w:name w:val="3 Text 1 tab Char"/>
    <w:uiPriority w:val="99"/>
    <w:rsid w:val="002F11C3"/>
    <w:rPr>
      <w:sz w:val="22"/>
      <w:lang w:val="en-US" w:eastAsia="en-US"/>
    </w:rPr>
  </w:style>
  <w:style w:type="paragraph" w:customStyle="1" w:styleId="Style1SectionHeader13ptAfter36pt">
    <w:name w:val="Style 1 Section Header + 13 pt After:  3.6 pt"/>
    <w:basedOn w:val="Style1SectionHeaderAfter3pt"/>
    <w:uiPriority w:val="99"/>
    <w:rsid w:val="007D2E24"/>
  </w:style>
  <w:style w:type="paragraph" w:customStyle="1" w:styleId="Style1SectionHeader12ptNotAllcaps">
    <w:name w:val="Style 1 Section Header + 12 pt Not All caps"/>
    <w:basedOn w:val="1SectionHeader"/>
    <w:uiPriority w:val="99"/>
    <w:rsid w:val="007D2E24"/>
    <w:rPr>
      <w:bCs/>
      <w:caps/>
    </w:rPr>
  </w:style>
  <w:style w:type="character" w:customStyle="1" w:styleId="1SectionHeaderChar">
    <w:name w:val="1 Section Header Char"/>
    <w:uiPriority w:val="99"/>
    <w:rsid w:val="002F11C3"/>
    <w:rPr>
      <w:b/>
      <w:caps/>
      <w:color w:val="000000"/>
      <w:sz w:val="28"/>
      <w:lang w:val="en-US" w:eastAsia="en-US"/>
    </w:rPr>
  </w:style>
  <w:style w:type="character" w:customStyle="1" w:styleId="Style1SectionHeader12ptNotAllcapsChar">
    <w:name w:val="Style 1 Section Header + 12 pt Not All caps Char"/>
    <w:uiPriority w:val="99"/>
    <w:rsid w:val="002F11C3"/>
    <w:rPr>
      <w:b/>
      <w:caps/>
      <w:color w:val="000000"/>
      <w:sz w:val="24"/>
      <w:lang w:val="en-US" w:eastAsia="en-US"/>
    </w:rPr>
  </w:style>
  <w:style w:type="paragraph" w:customStyle="1" w:styleId="NewSubheader">
    <w:name w:val="New Subheader"/>
    <w:basedOn w:val="Style1SectionHeader12ptNotAllcaps"/>
    <w:uiPriority w:val="99"/>
    <w:rsid w:val="007D2E24"/>
    <w:pPr>
      <w:pBdr>
        <w:top w:val="none" w:sz="0" w:space="0" w:color="auto"/>
        <w:between w:val="double" w:sz="6" w:space="0" w:color="auto"/>
      </w:pBdr>
      <w:jc w:val="left"/>
    </w:pPr>
  </w:style>
  <w:style w:type="paragraph" w:customStyle="1" w:styleId="Style1SectionHeaderAfter3pt">
    <w:name w:val="Style 1 Section Header + After:  3 pt"/>
    <w:basedOn w:val="1SectionHeader"/>
    <w:uiPriority w:val="99"/>
    <w:rsid w:val="007D2E24"/>
    <w:pPr>
      <w:spacing w:after="60"/>
    </w:pPr>
    <w:rPr>
      <w:bCs/>
    </w:rPr>
  </w:style>
  <w:style w:type="character" w:customStyle="1" w:styleId="2InstrucwruleChar">
    <w:name w:val="2 Instruc w/rule Char"/>
    <w:uiPriority w:val="99"/>
    <w:rsid w:val="002F11C3"/>
    <w:rPr>
      <w:i/>
      <w:color w:val="000000"/>
      <w:sz w:val="22"/>
      <w:lang w:val="en-US" w:eastAsia="en-US"/>
    </w:rPr>
  </w:style>
  <w:style w:type="paragraph" w:styleId="BalloonText">
    <w:name w:val="Balloon Text"/>
    <w:basedOn w:val="Normal"/>
    <w:link w:val="BalloonTextChar"/>
    <w:uiPriority w:val="99"/>
    <w:semiHidden/>
    <w:rsid w:val="002F11C3"/>
    <w:rPr>
      <w:rFonts w:ascii="Tahoma" w:hAnsi="Tahoma" w:cs="Tahoma"/>
      <w:sz w:val="16"/>
      <w:szCs w:val="16"/>
    </w:rPr>
  </w:style>
  <w:style w:type="character" w:customStyle="1" w:styleId="BalloonTextChar">
    <w:name w:val="Balloon Text Char"/>
    <w:basedOn w:val="DefaultParagraphFont"/>
    <w:link w:val="BalloonText"/>
    <w:uiPriority w:val="99"/>
    <w:semiHidden/>
    <w:rsid w:val="009C3F51"/>
    <w:rPr>
      <w:rFonts w:ascii="Times New Roman" w:hAnsi="Times New Roman" w:cs="Times"/>
      <w:sz w:val="0"/>
      <w:szCs w:val="0"/>
    </w:rPr>
  </w:style>
  <w:style w:type="character" w:customStyle="1" w:styleId="zzmpTrailerItem">
    <w:name w:val="zzmpTrailerItem"/>
    <w:uiPriority w:val="99"/>
    <w:rsid w:val="002F11C3"/>
    <w:rPr>
      <w:rFonts w:ascii="Times" w:hAnsi="Times"/>
      <w:noProof/>
      <w:color w:val="auto"/>
      <w:spacing w:val="0"/>
      <w:position w:val="0"/>
      <w:sz w:val="16"/>
      <w:u w:val="none"/>
      <w:effect w:val="none"/>
      <w:vertAlign w:val="baseline"/>
    </w:rPr>
  </w:style>
  <w:style w:type="paragraph" w:styleId="NormalWeb">
    <w:name w:val="Normal (Web)"/>
    <w:basedOn w:val="Normal"/>
    <w:uiPriority w:val="99"/>
    <w:rsid w:val="004A165D"/>
    <w:pPr>
      <w:spacing w:before="100" w:beforeAutospacing="1" w:after="100" w:afterAutospacing="1"/>
    </w:pPr>
    <w:rPr>
      <w:rFonts w:ascii="Times New Roman" w:hAnsi="Times New Roman" w:cs="Times New Roman"/>
      <w:szCs w:val="24"/>
    </w:rPr>
  </w:style>
  <w:style w:type="character" w:customStyle="1" w:styleId="NonTocText">
    <w:name w:val="Non Toc Text"/>
    <w:uiPriority w:val="99"/>
    <w:rsid w:val="00AA73EC"/>
    <w:rPr>
      <w:color w:val="000000"/>
    </w:rPr>
  </w:style>
  <w:style w:type="paragraph" w:customStyle="1" w:styleId="Auto1">
    <w:name w:val="Auto 1"/>
    <w:aliases w:val="a1"/>
    <w:basedOn w:val="Normal"/>
    <w:uiPriority w:val="99"/>
    <w:rsid w:val="002F1DC7"/>
    <w:pPr>
      <w:spacing w:before="240"/>
    </w:pPr>
  </w:style>
  <w:style w:type="paragraph" w:customStyle="1" w:styleId="Auto2">
    <w:name w:val="Auto 2"/>
    <w:aliases w:val="a2"/>
    <w:basedOn w:val="Normal"/>
    <w:uiPriority w:val="99"/>
    <w:rsid w:val="002F1DC7"/>
    <w:pPr>
      <w:tabs>
        <w:tab w:val="left" w:pos="2160"/>
      </w:tabs>
      <w:spacing w:before="240"/>
    </w:pPr>
  </w:style>
  <w:style w:type="paragraph" w:customStyle="1" w:styleId="Auto3">
    <w:name w:val="Auto 3"/>
    <w:aliases w:val="a3"/>
    <w:basedOn w:val="Normal"/>
    <w:uiPriority w:val="99"/>
    <w:rsid w:val="002F1DC7"/>
    <w:pPr>
      <w:spacing w:before="240"/>
    </w:pPr>
  </w:style>
  <w:style w:type="paragraph" w:customStyle="1" w:styleId="Auto4">
    <w:name w:val="Auto 4"/>
    <w:aliases w:val="a4"/>
    <w:basedOn w:val="Normal"/>
    <w:uiPriority w:val="99"/>
    <w:rsid w:val="002F1DC7"/>
    <w:pPr>
      <w:tabs>
        <w:tab w:val="left" w:pos="3600"/>
      </w:tabs>
      <w:spacing w:before="240"/>
    </w:pPr>
  </w:style>
  <w:style w:type="paragraph" w:customStyle="1" w:styleId="Auto5">
    <w:name w:val="Auto 5"/>
    <w:aliases w:val="a5"/>
    <w:basedOn w:val="Normal"/>
    <w:uiPriority w:val="99"/>
    <w:rsid w:val="002F1DC7"/>
    <w:pPr>
      <w:tabs>
        <w:tab w:val="left" w:pos="4320"/>
      </w:tabs>
      <w:spacing w:before="240"/>
    </w:pPr>
  </w:style>
  <w:style w:type="paragraph" w:customStyle="1" w:styleId="Auto6">
    <w:name w:val="Auto 6"/>
    <w:aliases w:val="a6"/>
    <w:basedOn w:val="Normal"/>
    <w:uiPriority w:val="99"/>
    <w:rsid w:val="002F1DC7"/>
    <w:pPr>
      <w:spacing w:before="240"/>
    </w:pPr>
  </w:style>
  <w:style w:type="paragraph" w:customStyle="1" w:styleId="Auto7">
    <w:name w:val="Auto 7"/>
    <w:aliases w:val="a7"/>
    <w:basedOn w:val="Normal"/>
    <w:uiPriority w:val="99"/>
    <w:rsid w:val="002F1DC7"/>
    <w:pPr>
      <w:spacing w:before="240"/>
    </w:pPr>
  </w:style>
  <w:style w:type="paragraph" w:customStyle="1" w:styleId="Auto8">
    <w:name w:val="Auto 8"/>
    <w:aliases w:val="a8"/>
    <w:basedOn w:val="Normal"/>
    <w:uiPriority w:val="99"/>
    <w:rsid w:val="002F1DC7"/>
    <w:pPr>
      <w:spacing w:before="240"/>
    </w:pPr>
  </w:style>
  <w:style w:type="paragraph" w:customStyle="1" w:styleId="Auto9">
    <w:name w:val="Auto 9"/>
    <w:aliases w:val="a9"/>
    <w:basedOn w:val="Normal"/>
    <w:uiPriority w:val="99"/>
    <w:rsid w:val="002F1DC7"/>
    <w:pPr>
      <w:spacing w:before="240"/>
    </w:pPr>
  </w:style>
  <w:style w:type="paragraph" w:customStyle="1" w:styleId="Body1Double">
    <w:name w:val="Body 1&quot; Double"/>
    <w:aliases w:val="b1d"/>
    <w:basedOn w:val="Normal"/>
    <w:uiPriority w:val="99"/>
    <w:rsid w:val="002F1DC7"/>
    <w:pPr>
      <w:spacing w:line="480" w:lineRule="auto"/>
      <w:ind w:firstLine="1440"/>
    </w:pPr>
  </w:style>
  <w:style w:type="paragraph" w:customStyle="1" w:styleId="Body1">
    <w:name w:val="Body 1&quot;"/>
    <w:aliases w:val="b1"/>
    <w:basedOn w:val="Normal"/>
    <w:uiPriority w:val="99"/>
    <w:rsid w:val="002F1DC7"/>
    <w:pPr>
      <w:spacing w:before="240"/>
      <w:ind w:firstLine="1440"/>
    </w:pPr>
  </w:style>
  <w:style w:type="paragraph" w:customStyle="1" w:styleId="BodyDouble">
    <w:name w:val="Body Double"/>
    <w:aliases w:val="bd"/>
    <w:basedOn w:val="Normal"/>
    <w:uiPriority w:val="99"/>
    <w:rsid w:val="002F1DC7"/>
    <w:pPr>
      <w:suppressAutoHyphens/>
      <w:spacing w:line="480" w:lineRule="auto"/>
      <w:ind w:firstLine="720"/>
    </w:pPr>
  </w:style>
  <w:style w:type="paragraph" w:customStyle="1" w:styleId="Body">
    <w:name w:val="Body"/>
    <w:aliases w:val="b"/>
    <w:basedOn w:val="Normal"/>
    <w:uiPriority w:val="99"/>
    <w:rsid w:val="002F1DC7"/>
    <w:pPr>
      <w:suppressAutoHyphens/>
      <w:spacing w:before="240"/>
      <w:ind w:firstLine="720"/>
    </w:pPr>
  </w:style>
  <w:style w:type="paragraph" w:styleId="Caption">
    <w:name w:val="caption"/>
    <w:basedOn w:val="Normal"/>
    <w:next w:val="Normal"/>
    <w:uiPriority w:val="99"/>
    <w:qFormat/>
    <w:rsid w:val="002F1DC7"/>
    <w:pPr>
      <w:spacing w:before="120" w:after="120"/>
    </w:pPr>
    <w:rPr>
      <w:b/>
    </w:rPr>
  </w:style>
  <w:style w:type="paragraph" w:customStyle="1" w:styleId="CenterBoldUnd">
    <w:name w:val="Center Bold Und"/>
    <w:aliases w:val="cbu"/>
    <w:basedOn w:val="Normal"/>
    <w:next w:val="Body"/>
    <w:uiPriority w:val="99"/>
    <w:rsid w:val="002F1DC7"/>
    <w:pPr>
      <w:keepNext/>
      <w:keepLines/>
      <w:suppressAutoHyphens/>
      <w:spacing w:before="240"/>
      <w:jc w:val="center"/>
    </w:pPr>
    <w:rPr>
      <w:b/>
      <w:u w:val="single"/>
    </w:rPr>
  </w:style>
  <w:style w:type="paragraph" w:customStyle="1" w:styleId="CenterBold">
    <w:name w:val="Center Bold"/>
    <w:aliases w:val="cb"/>
    <w:basedOn w:val="Normal"/>
    <w:next w:val="Body"/>
    <w:uiPriority w:val="99"/>
    <w:rsid w:val="002F1DC7"/>
    <w:pPr>
      <w:keepNext/>
      <w:keepLines/>
      <w:suppressAutoHyphens/>
      <w:spacing w:before="240"/>
      <w:jc w:val="center"/>
    </w:pPr>
    <w:rPr>
      <w:b/>
    </w:rPr>
  </w:style>
  <w:style w:type="paragraph" w:customStyle="1" w:styleId="CenterDoubleBoldUnd">
    <w:name w:val="Center Double Bold Und"/>
    <w:aliases w:val="cdbu"/>
    <w:basedOn w:val="Normal"/>
    <w:next w:val="BodyDouble"/>
    <w:uiPriority w:val="99"/>
    <w:rsid w:val="002F1DC7"/>
    <w:pPr>
      <w:keepNext/>
      <w:keepLines/>
      <w:suppressAutoHyphens/>
      <w:spacing w:line="480" w:lineRule="auto"/>
      <w:jc w:val="center"/>
    </w:pPr>
    <w:rPr>
      <w:b/>
      <w:u w:val="single"/>
    </w:rPr>
  </w:style>
  <w:style w:type="paragraph" w:customStyle="1" w:styleId="CenterDoubleBold">
    <w:name w:val="Center Double Bold"/>
    <w:aliases w:val="cdb"/>
    <w:basedOn w:val="Normal"/>
    <w:next w:val="BodyDouble"/>
    <w:uiPriority w:val="99"/>
    <w:rsid w:val="002F1DC7"/>
    <w:pPr>
      <w:keepNext/>
      <w:keepLines/>
      <w:suppressAutoHyphens/>
      <w:spacing w:line="480" w:lineRule="auto"/>
      <w:jc w:val="center"/>
    </w:pPr>
    <w:rPr>
      <w:b/>
    </w:rPr>
  </w:style>
  <w:style w:type="paragraph" w:customStyle="1" w:styleId="CenterDoubleUnd">
    <w:name w:val="Center Double Und"/>
    <w:aliases w:val="cdu"/>
    <w:basedOn w:val="Normal"/>
    <w:next w:val="BodyDouble"/>
    <w:uiPriority w:val="99"/>
    <w:rsid w:val="002F1DC7"/>
    <w:pPr>
      <w:keepNext/>
      <w:keepLines/>
      <w:suppressAutoHyphens/>
      <w:spacing w:line="480" w:lineRule="auto"/>
      <w:jc w:val="center"/>
    </w:pPr>
    <w:rPr>
      <w:u w:val="single"/>
    </w:rPr>
  </w:style>
  <w:style w:type="paragraph" w:customStyle="1" w:styleId="CenterDouble">
    <w:name w:val="Center Double"/>
    <w:aliases w:val="cd"/>
    <w:basedOn w:val="Normal"/>
    <w:next w:val="BodyDouble"/>
    <w:uiPriority w:val="99"/>
    <w:rsid w:val="002F1DC7"/>
    <w:pPr>
      <w:keepNext/>
      <w:keepLines/>
      <w:suppressAutoHyphens/>
      <w:spacing w:line="480" w:lineRule="auto"/>
      <w:jc w:val="center"/>
    </w:pPr>
  </w:style>
  <w:style w:type="paragraph" w:customStyle="1" w:styleId="CenterUnd">
    <w:name w:val="Center Und"/>
    <w:aliases w:val="cu"/>
    <w:basedOn w:val="Normal"/>
    <w:next w:val="Body"/>
    <w:uiPriority w:val="99"/>
    <w:rsid w:val="002F1DC7"/>
    <w:pPr>
      <w:keepNext/>
      <w:keepLines/>
      <w:suppressAutoHyphens/>
      <w:spacing w:before="240"/>
      <w:jc w:val="center"/>
    </w:pPr>
    <w:rPr>
      <w:u w:val="single"/>
    </w:rPr>
  </w:style>
  <w:style w:type="paragraph" w:customStyle="1" w:styleId="Center">
    <w:name w:val="Center"/>
    <w:aliases w:val="c"/>
    <w:basedOn w:val="Normal"/>
    <w:next w:val="Body"/>
    <w:uiPriority w:val="99"/>
    <w:rsid w:val="002F1DC7"/>
    <w:pPr>
      <w:keepNext/>
      <w:keepLines/>
      <w:suppressAutoHyphens/>
      <w:spacing w:before="240"/>
      <w:jc w:val="center"/>
    </w:pPr>
  </w:style>
  <w:style w:type="paragraph" w:styleId="Closing">
    <w:name w:val="Closing"/>
    <w:basedOn w:val="Normal"/>
    <w:link w:val="ClosingChar"/>
    <w:uiPriority w:val="99"/>
    <w:rsid w:val="002F1DC7"/>
    <w:pPr>
      <w:ind w:left="4320"/>
    </w:pPr>
  </w:style>
  <w:style w:type="character" w:customStyle="1" w:styleId="ClosingChar">
    <w:name w:val="Closing Char"/>
    <w:basedOn w:val="DefaultParagraphFont"/>
    <w:link w:val="Closing"/>
    <w:uiPriority w:val="99"/>
    <w:semiHidden/>
    <w:rsid w:val="009C3F51"/>
    <w:rPr>
      <w:rFonts w:cs="Times"/>
      <w:sz w:val="24"/>
      <w:szCs w:val="20"/>
    </w:rPr>
  </w:style>
  <w:style w:type="paragraph" w:styleId="CommentText">
    <w:name w:val="annotation text"/>
    <w:basedOn w:val="Normal"/>
    <w:link w:val="CommentTextChar"/>
    <w:uiPriority w:val="99"/>
    <w:semiHidden/>
    <w:rsid w:val="002F1DC7"/>
    <w:rPr>
      <w:rFonts w:ascii="Times New Roman" w:hAnsi="Times New Roman" w:cs="Times New Roman"/>
      <w:sz w:val="20"/>
    </w:rPr>
  </w:style>
  <w:style w:type="character" w:customStyle="1" w:styleId="CommentTextChar">
    <w:name w:val="Comment Text Char"/>
    <w:basedOn w:val="DefaultParagraphFont"/>
    <w:link w:val="CommentText"/>
    <w:uiPriority w:val="99"/>
    <w:semiHidden/>
    <w:rsid w:val="009C3F51"/>
    <w:rPr>
      <w:rFonts w:cs="Times"/>
      <w:sz w:val="20"/>
      <w:szCs w:val="20"/>
    </w:rPr>
  </w:style>
  <w:style w:type="paragraph" w:styleId="Date">
    <w:name w:val="Date"/>
    <w:basedOn w:val="Normal"/>
    <w:next w:val="Normal"/>
    <w:link w:val="DateChar"/>
    <w:uiPriority w:val="99"/>
    <w:rsid w:val="002F1DC7"/>
  </w:style>
  <w:style w:type="character" w:customStyle="1" w:styleId="DateChar">
    <w:name w:val="Date Char"/>
    <w:basedOn w:val="DefaultParagraphFont"/>
    <w:link w:val="Date"/>
    <w:uiPriority w:val="99"/>
    <w:semiHidden/>
    <w:rsid w:val="009C3F51"/>
    <w:rPr>
      <w:rFonts w:cs="Times"/>
      <w:sz w:val="24"/>
      <w:szCs w:val="20"/>
    </w:rPr>
  </w:style>
  <w:style w:type="paragraph" w:styleId="DocumentMap">
    <w:name w:val="Document Map"/>
    <w:basedOn w:val="Normal"/>
    <w:link w:val="DocumentMapChar"/>
    <w:uiPriority w:val="99"/>
    <w:semiHidden/>
    <w:rsid w:val="002F1DC7"/>
    <w:pPr>
      <w:shd w:val="clear" w:color="auto" w:fill="000080"/>
    </w:pPr>
    <w:rPr>
      <w:rFonts w:ascii="Tahoma" w:hAnsi="Tahoma" w:cs="Times New Roman"/>
      <w:sz w:val="26"/>
    </w:rPr>
  </w:style>
  <w:style w:type="character" w:customStyle="1" w:styleId="DocumentMapChar">
    <w:name w:val="Document Map Char"/>
    <w:basedOn w:val="DefaultParagraphFont"/>
    <w:link w:val="DocumentMap"/>
    <w:uiPriority w:val="99"/>
    <w:semiHidden/>
    <w:rsid w:val="009C3F51"/>
    <w:rPr>
      <w:rFonts w:ascii="Times New Roman" w:hAnsi="Times New Roman" w:cs="Times"/>
      <w:sz w:val="0"/>
      <w:szCs w:val="0"/>
    </w:rPr>
  </w:style>
  <w:style w:type="paragraph" w:styleId="EndnoteText">
    <w:name w:val="endnote text"/>
    <w:basedOn w:val="Normal"/>
    <w:link w:val="EndnoteTextChar"/>
    <w:uiPriority w:val="99"/>
    <w:semiHidden/>
    <w:rsid w:val="002F1DC7"/>
    <w:rPr>
      <w:rFonts w:ascii="Times New Roman" w:hAnsi="Times New Roman" w:cs="Times New Roman"/>
      <w:sz w:val="20"/>
    </w:rPr>
  </w:style>
  <w:style w:type="character" w:customStyle="1" w:styleId="EndnoteTextChar">
    <w:name w:val="Endnote Text Char"/>
    <w:basedOn w:val="DefaultParagraphFont"/>
    <w:link w:val="EndnoteText"/>
    <w:uiPriority w:val="99"/>
    <w:semiHidden/>
    <w:rsid w:val="009C3F51"/>
    <w:rPr>
      <w:rFonts w:cs="Times"/>
      <w:sz w:val="20"/>
      <w:szCs w:val="20"/>
    </w:rPr>
  </w:style>
  <w:style w:type="paragraph" w:styleId="EnvelopeAddress">
    <w:name w:val="envelope address"/>
    <w:basedOn w:val="Normal"/>
    <w:uiPriority w:val="99"/>
    <w:rsid w:val="002F1DC7"/>
    <w:pPr>
      <w:framePr w:w="7920" w:h="1980" w:hRule="exact" w:hSpace="180" w:wrap="auto" w:hAnchor="page" w:xAlign="center" w:yAlign="bottom"/>
      <w:ind w:left="2880"/>
    </w:pPr>
    <w:rPr>
      <w:rFonts w:ascii="Arial" w:hAnsi="Arial" w:cs="Times New Roman"/>
      <w:sz w:val="26"/>
    </w:rPr>
  </w:style>
  <w:style w:type="paragraph" w:styleId="EnvelopeReturn">
    <w:name w:val="envelope return"/>
    <w:basedOn w:val="Normal"/>
    <w:uiPriority w:val="99"/>
    <w:rsid w:val="002F1DC7"/>
    <w:rPr>
      <w:rFonts w:ascii="Arial" w:hAnsi="Arial" w:cs="Times New Roman"/>
      <w:sz w:val="20"/>
    </w:rPr>
  </w:style>
  <w:style w:type="paragraph" w:customStyle="1" w:styleId="ExhibitList">
    <w:name w:val="Exhibit List"/>
    <w:aliases w:val="el"/>
    <w:basedOn w:val="Normal"/>
    <w:uiPriority w:val="99"/>
    <w:rsid w:val="002F1DC7"/>
    <w:pPr>
      <w:spacing w:before="240"/>
      <w:ind w:left="2160" w:hanging="2160"/>
    </w:pPr>
  </w:style>
  <w:style w:type="paragraph" w:customStyle="1" w:styleId="ExhibitTitle">
    <w:name w:val="Exhibit Title"/>
    <w:aliases w:val="et"/>
    <w:basedOn w:val="Normal"/>
    <w:uiPriority w:val="99"/>
    <w:rsid w:val="002F1DC7"/>
    <w:pPr>
      <w:spacing w:before="240"/>
      <w:jc w:val="center"/>
    </w:pPr>
    <w:rPr>
      <w:u w:val="single"/>
    </w:rPr>
  </w:style>
  <w:style w:type="paragraph" w:customStyle="1" w:styleId="FlushLeftDouble">
    <w:name w:val="Flush Left Double"/>
    <w:aliases w:val="fld"/>
    <w:basedOn w:val="Normal"/>
    <w:uiPriority w:val="99"/>
    <w:rsid w:val="002F1DC7"/>
    <w:pPr>
      <w:spacing w:line="480" w:lineRule="auto"/>
    </w:pPr>
  </w:style>
  <w:style w:type="paragraph" w:customStyle="1" w:styleId="FlushLeft">
    <w:name w:val="Flush Left"/>
    <w:aliases w:val="fl"/>
    <w:basedOn w:val="Normal"/>
    <w:uiPriority w:val="99"/>
    <w:rsid w:val="002F1DC7"/>
    <w:pPr>
      <w:spacing w:before="240"/>
    </w:pPr>
  </w:style>
  <w:style w:type="character" w:customStyle="1" w:styleId="FooterTxt">
    <w:name w:val="FooterTxt"/>
    <w:uiPriority w:val="99"/>
    <w:rsid w:val="002F1DC7"/>
    <w:rPr>
      <w:rFonts w:ascii="Times" w:hAnsi="Times"/>
      <w:sz w:val="16"/>
    </w:rPr>
  </w:style>
  <w:style w:type="character" w:styleId="FootnoteReference">
    <w:name w:val="footnote reference"/>
    <w:basedOn w:val="DefaultParagraphFont"/>
    <w:uiPriority w:val="99"/>
    <w:semiHidden/>
    <w:rsid w:val="002F1DC7"/>
    <w:rPr>
      <w:rFonts w:cs="Times New Roman"/>
      <w:vertAlign w:val="superscript"/>
    </w:rPr>
  </w:style>
  <w:style w:type="paragraph" w:styleId="FootnoteText">
    <w:name w:val="footnote text"/>
    <w:basedOn w:val="Normal"/>
    <w:link w:val="FootnoteTextChar"/>
    <w:uiPriority w:val="99"/>
    <w:semiHidden/>
    <w:rsid w:val="002F1DC7"/>
    <w:pPr>
      <w:widowControl w:val="0"/>
      <w:tabs>
        <w:tab w:val="left" w:pos="360"/>
      </w:tabs>
      <w:spacing w:before="120"/>
    </w:pPr>
  </w:style>
  <w:style w:type="character" w:customStyle="1" w:styleId="FootnoteTextChar">
    <w:name w:val="Footnote Text Char"/>
    <w:basedOn w:val="DefaultParagraphFont"/>
    <w:link w:val="FootnoteText"/>
    <w:uiPriority w:val="99"/>
    <w:semiHidden/>
    <w:rsid w:val="009C3F51"/>
    <w:rPr>
      <w:rFonts w:cs="Times"/>
      <w:sz w:val="20"/>
      <w:szCs w:val="20"/>
    </w:rPr>
  </w:style>
  <w:style w:type="paragraph" w:customStyle="1" w:styleId="HangingDouble">
    <w:name w:val="Hanging Double"/>
    <w:aliases w:val="hd"/>
    <w:basedOn w:val="Normal"/>
    <w:uiPriority w:val="99"/>
    <w:rsid w:val="002F1DC7"/>
    <w:pPr>
      <w:spacing w:line="480" w:lineRule="auto"/>
      <w:ind w:left="720" w:hanging="720"/>
    </w:pPr>
  </w:style>
  <w:style w:type="paragraph" w:customStyle="1" w:styleId="HangingIndent1Double">
    <w:name w:val="Hanging Indent 1&quot; Double"/>
    <w:aliases w:val="hi1d"/>
    <w:basedOn w:val="HangingDouble"/>
    <w:uiPriority w:val="99"/>
    <w:rsid w:val="002F1DC7"/>
    <w:pPr>
      <w:ind w:left="1440" w:hanging="1440"/>
    </w:pPr>
    <w:rPr>
      <w:rFonts w:ascii="Times New Roman" w:hAnsi="Times New Roman" w:cs="Times New Roman"/>
      <w:sz w:val="26"/>
    </w:rPr>
  </w:style>
  <w:style w:type="paragraph" w:customStyle="1" w:styleId="HangingIndent1">
    <w:name w:val="Hanging Indent 1&quot;"/>
    <w:aliases w:val="hi1"/>
    <w:basedOn w:val="Normal"/>
    <w:uiPriority w:val="99"/>
    <w:rsid w:val="002F1DC7"/>
    <w:pPr>
      <w:spacing w:before="240"/>
      <w:ind w:left="1440" w:hanging="1440"/>
    </w:pPr>
  </w:style>
  <w:style w:type="paragraph" w:customStyle="1" w:styleId="Hanging">
    <w:name w:val="Hanging"/>
    <w:aliases w:val="h"/>
    <w:basedOn w:val="Normal"/>
    <w:uiPriority w:val="99"/>
    <w:rsid w:val="002F1DC7"/>
    <w:pPr>
      <w:spacing w:before="240"/>
      <w:ind w:left="720" w:hanging="720"/>
    </w:pPr>
  </w:style>
  <w:style w:type="paragraph" w:customStyle="1" w:styleId="HeadingTitle">
    <w:name w:val="Heading Title"/>
    <w:basedOn w:val="Normal"/>
    <w:next w:val="Normal"/>
    <w:uiPriority w:val="99"/>
    <w:rsid w:val="002F1DC7"/>
    <w:pPr>
      <w:keepNext/>
      <w:keepLines/>
      <w:spacing w:after="240"/>
      <w:jc w:val="center"/>
    </w:pPr>
    <w:rPr>
      <w:u w:val="single"/>
    </w:rPr>
  </w:style>
  <w:style w:type="paragraph" w:customStyle="1" w:styleId="Indent1BodyDouble">
    <w:name w:val="Indent 1&quot; Body Double"/>
    <w:aliases w:val="i1bd"/>
    <w:basedOn w:val="Normal"/>
    <w:uiPriority w:val="99"/>
    <w:rsid w:val="002F1DC7"/>
    <w:pPr>
      <w:spacing w:line="480" w:lineRule="auto"/>
      <w:ind w:left="1440" w:firstLine="720"/>
    </w:pPr>
  </w:style>
  <w:style w:type="paragraph" w:customStyle="1" w:styleId="Indent1Body">
    <w:name w:val="Indent 1&quot; Body"/>
    <w:aliases w:val="i1b"/>
    <w:basedOn w:val="Normal"/>
    <w:uiPriority w:val="99"/>
    <w:rsid w:val="002F1DC7"/>
    <w:pPr>
      <w:spacing w:before="240"/>
      <w:ind w:left="1440" w:firstLine="720"/>
    </w:pPr>
  </w:style>
  <w:style w:type="paragraph" w:customStyle="1" w:styleId="Indent1Double">
    <w:name w:val="Indent 1&quot; Double"/>
    <w:aliases w:val="i1d"/>
    <w:basedOn w:val="Normal"/>
    <w:uiPriority w:val="99"/>
    <w:rsid w:val="002F1DC7"/>
    <w:pPr>
      <w:spacing w:line="480" w:lineRule="auto"/>
      <w:ind w:left="1440"/>
    </w:pPr>
  </w:style>
  <w:style w:type="paragraph" w:customStyle="1" w:styleId="Indent1HangingDouble">
    <w:name w:val="Indent 1&quot; Hanging Double"/>
    <w:aliases w:val="i1hd"/>
    <w:basedOn w:val="Normal"/>
    <w:uiPriority w:val="99"/>
    <w:rsid w:val="002F1DC7"/>
    <w:pPr>
      <w:spacing w:line="480" w:lineRule="auto"/>
      <w:ind w:left="2160" w:hanging="720"/>
    </w:pPr>
  </w:style>
  <w:style w:type="paragraph" w:customStyle="1" w:styleId="Indent1Hanging">
    <w:name w:val="Indent 1&quot; Hanging"/>
    <w:aliases w:val="i1h"/>
    <w:basedOn w:val="Normal"/>
    <w:uiPriority w:val="99"/>
    <w:rsid w:val="002F1DC7"/>
    <w:pPr>
      <w:spacing w:before="240"/>
      <w:ind w:left="2160" w:hanging="720"/>
    </w:pPr>
  </w:style>
  <w:style w:type="paragraph" w:customStyle="1" w:styleId="Indent1">
    <w:name w:val="Indent 1&quot;"/>
    <w:aliases w:val="i1"/>
    <w:basedOn w:val="Normal"/>
    <w:uiPriority w:val="99"/>
    <w:rsid w:val="002F1DC7"/>
    <w:pPr>
      <w:spacing w:before="240"/>
      <w:ind w:left="1440"/>
    </w:pPr>
  </w:style>
  <w:style w:type="paragraph" w:customStyle="1" w:styleId="IndentBodyDouble">
    <w:name w:val="Indent Body Double"/>
    <w:aliases w:val="ibd"/>
    <w:basedOn w:val="Normal"/>
    <w:uiPriority w:val="99"/>
    <w:rsid w:val="002F1DC7"/>
    <w:pPr>
      <w:spacing w:line="480" w:lineRule="auto"/>
      <w:ind w:left="720" w:firstLine="720"/>
    </w:pPr>
  </w:style>
  <w:style w:type="paragraph" w:customStyle="1" w:styleId="IndentBody">
    <w:name w:val="Indent Body"/>
    <w:aliases w:val="ib"/>
    <w:basedOn w:val="Normal"/>
    <w:uiPriority w:val="99"/>
    <w:rsid w:val="002F1DC7"/>
    <w:pPr>
      <w:spacing w:before="240"/>
      <w:ind w:left="720" w:firstLine="720"/>
    </w:pPr>
  </w:style>
  <w:style w:type="paragraph" w:customStyle="1" w:styleId="IndentDouble">
    <w:name w:val="Indent Double"/>
    <w:aliases w:val="id"/>
    <w:basedOn w:val="Normal"/>
    <w:uiPriority w:val="99"/>
    <w:rsid w:val="002F1DC7"/>
    <w:pPr>
      <w:spacing w:line="480" w:lineRule="auto"/>
      <w:ind w:left="720"/>
    </w:pPr>
  </w:style>
  <w:style w:type="paragraph" w:customStyle="1" w:styleId="IndentHangingDouble">
    <w:name w:val="Indent Hanging Double"/>
    <w:aliases w:val="ihd"/>
    <w:basedOn w:val="Normal"/>
    <w:uiPriority w:val="99"/>
    <w:rsid w:val="002F1DC7"/>
    <w:pPr>
      <w:spacing w:line="480" w:lineRule="auto"/>
      <w:ind w:left="1440" w:hanging="720"/>
    </w:pPr>
  </w:style>
  <w:style w:type="paragraph" w:customStyle="1" w:styleId="IndentHanging">
    <w:name w:val="Indent Hanging"/>
    <w:aliases w:val="ih"/>
    <w:basedOn w:val="Normal"/>
    <w:uiPriority w:val="99"/>
    <w:rsid w:val="002F1DC7"/>
    <w:pPr>
      <w:spacing w:before="240"/>
      <w:ind w:left="1440" w:hanging="720"/>
    </w:pPr>
  </w:style>
  <w:style w:type="paragraph" w:customStyle="1" w:styleId="Indent">
    <w:name w:val="Indent"/>
    <w:aliases w:val="i"/>
    <w:basedOn w:val="Normal"/>
    <w:uiPriority w:val="99"/>
    <w:rsid w:val="002F1DC7"/>
    <w:pPr>
      <w:spacing w:before="240"/>
      <w:ind w:left="720"/>
    </w:pPr>
  </w:style>
  <w:style w:type="paragraph" w:styleId="Index1">
    <w:name w:val="index 1"/>
    <w:basedOn w:val="Normal"/>
    <w:next w:val="Normal"/>
    <w:autoRedefine/>
    <w:uiPriority w:val="99"/>
    <w:semiHidden/>
    <w:rsid w:val="002F1DC7"/>
    <w:pPr>
      <w:ind w:left="240" w:hanging="240"/>
    </w:pPr>
  </w:style>
  <w:style w:type="paragraph" w:styleId="Index2">
    <w:name w:val="index 2"/>
    <w:basedOn w:val="Normal"/>
    <w:next w:val="Normal"/>
    <w:autoRedefine/>
    <w:uiPriority w:val="99"/>
    <w:semiHidden/>
    <w:rsid w:val="002F1DC7"/>
    <w:pPr>
      <w:ind w:left="480" w:hanging="240"/>
    </w:pPr>
  </w:style>
  <w:style w:type="paragraph" w:styleId="Index3">
    <w:name w:val="index 3"/>
    <w:basedOn w:val="Normal"/>
    <w:next w:val="Normal"/>
    <w:autoRedefine/>
    <w:uiPriority w:val="99"/>
    <w:semiHidden/>
    <w:rsid w:val="002F1DC7"/>
    <w:pPr>
      <w:ind w:left="720" w:hanging="240"/>
    </w:pPr>
  </w:style>
  <w:style w:type="paragraph" w:styleId="Index4">
    <w:name w:val="index 4"/>
    <w:basedOn w:val="Normal"/>
    <w:next w:val="Normal"/>
    <w:autoRedefine/>
    <w:uiPriority w:val="99"/>
    <w:semiHidden/>
    <w:rsid w:val="002F1DC7"/>
    <w:pPr>
      <w:ind w:left="960" w:hanging="240"/>
    </w:pPr>
  </w:style>
  <w:style w:type="paragraph" w:styleId="Index5">
    <w:name w:val="index 5"/>
    <w:basedOn w:val="Normal"/>
    <w:next w:val="Normal"/>
    <w:autoRedefine/>
    <w:uiPriority w:val="99"/>
    <w:semiHidden/>
    <w:rsid w:val="002F1DC7"/>
    <w:pPr>
      <w:ind w:left="1200" w:hanging="240"/>
    </w:pPr>
  </w:style>
  <w:style w:type="paragraph" w:styleId="Index6">
    <w:name w:val="index 6"/>
    <w:basedOn w:val="Normal"/>
    <w:next w:val="Normal"/>
    <w:autoRedefine/>
    <w:uiPriority w:val="99"/>
    <w:semiHidden/>
    <w:rsid w:val="002F1DC7"/>
    <w:pPr>
      <w:ind w:left="1440" w:hanging="240"/>
    </w:pPr>
  </w:style>
  <w:style w:type="paragraph" w:styleId="Index7">
    <w:name w:val="index 7"/>
    <w:basedOn w:val="Normal"/>
    <w:next w:val="Normal"/>
    <w:autoRedefine/>
    <w:uiPriority w:val="99"/>
    <w:semiHidden/>
    <w:rsid w:val="002F1DC7"/>
    <w:pPr>
      <w:ind w:left="1680" w:hanging="240"/>
    </w:pPr>
  </w:style>
  <w:style w:type="paragraph" w:styleId="Index8">
    <w:name w:val="index 8"/>
    <w:basedOn w:val="Normal"/>
    <w:next w:val="Normal"/>
    <w:autoRedefine/>
    <w:uiPriority w:val="99"/>
    <w:semiHidden/>
    <w:rsid w:val="002F1DC7"/>
    <w:pPr>
      <w:ind w:left="1920" w:hanging="240"/>
    </w:pPr>
  </w:style>
  <w:style w:type="paragraph" w:styleId="Index9">
    <w:name w:val="index 9"/>
    <w:basedOn w:val="Normal"/>
    <w:next w:val="Normal"/>
    <w:autoRedefine/>
    <w:uiPriority w:val="99"/>
    <w:semiHidden/>
    <w:rsid w:val="002F1DC7"/>
    <w:pPr>
      <w:ind w:left="2160" w:hanging="240"/>
    </w:pPr>
  </w:style>
  <w:style w:type="paragraph" w:styleId="IndexHeading">
    <w:name w:val="index heading"/>
    <w:basedOn w:val="Normal"/>
    <w:next w:val="Index1"/>
    <w:uiPriority w:val="99"/>
    <w:semiHidden/>
    <w:rsid w:val="002F1DC7"/>
    <w:rPr>
      <w:rFonts w:ascii="Arial" w:hAnsi="Arial" w:cs="Times New Roman"/>
      <w:b/>
      <w:sz w:val="26"/>
    </w:rPr>
  </w:style>
  <w:style w:type="character" w:styleId="LineNumber">
    <w:name w:val="line number"/>
    <w:basedOn w:val="DefaultParagraphFont"/>
    <w:uiPriority w:val="99"/>
    <w:rsid w:val="002F1DC7"/>
    <w:rPr>
      <w:rFonts w:cs="Times New Roman"/>
    </w:rPr>
  </w:style>
  <w:style w:type="paragraph" w:styleId="List">
    <w:name w:val="List"/>
    <w:basedOn w:val="Normal"/>
    <w:uiPriority w:val="99"/>
    <w:rsid w:val="002F1DC7"/>
    <w:pPr>
      <w:ind w:left="360" w:hanging="360"/>
    </w:pPr>
  </w:style>
  <w:style w:type="paragraph" w:styleId="List2">
    <w:name w:val="List 2"/>
    <w:basedOn w:val="Normal"/>
    <w:uiPriority w:val="99"/>
    <w:rsid w:val="002F1DC7"/>
    <w:pPr>
      <w:ind w:left="720" w:hanging="360"/>
    </w:pPr>
  </w:style>
  <w:style w:type="paragraph" w:styleId="List3">
    <w:name w:val="List 3"/>
    <w:basedOn w:val="Normal"/>
    <w:uiPriority w:val="99"/>
    <w:rsid w:val="002F1DC7"/>
    <w:pPr>
      <w:ind w:left="1080" w:hanging="360"/>
    </w:pPr>
  </w:style>
  <w:style w:type="paragraph" w:styleId="List4">
    <w:name w:val="List 4"/>
    <w:basedOn w:val="Normal"/>
    <w:uiPriority w:val="99"/>
    <w:rsid w:val="002F1DC7"/>
    <w:pPr>
      <w:ind w:left="1440" w:hanging="360"/>
    </w:pPr>
  </w:style>
  <w:style w:type="paragraph" w:styleId="List5">
    <w:name w:val="List 5"/>
    <w:basedOn w:val="Normal"/>
    <w:uiPriority w:val="99"/>
    <w:rsid w:val="002F1DC7"/>
    <w:pPr>
      <w:ind w:left="1800" w:hanging="360"/>
    </w:pPr>
  </w:style>
  <w:style w:type="paragraph" w:styleId="ListBullet2">
    <w:name w:val="List Bullet 2"/>
    <w:basedOn w:val="Normal"/>
    <w:autoRedefine/>
    <w:uiPriority w:val="99"/>
    <w:rsid w:val="002F1DC7"/>
    <w:pPr>
      <w:numPr>
        <w:numId w:val="9"/>
      </w:numPr>
      <w:tabs>
        <w:tab w:val="clear" w:pos="1440"/>
        <w:tab w:val="num" w:pos="720"/>
      </w:tabs>
      <w:ind w:left="720"/>
    </w:pPr>
  </w:style>
  <w:style w:type="paragraph" w:styleId="ListBullet3">
    <w:name w:val="List Bullet 3"/>
    <w:basedOn w:val="Normal"/>
    <w:autoRedefine/>
    <w:uiPriority w:val="99"/>
    <w:rsid w:val="002F1DC7"/>
    <w:pPr>
      <w:numPr>
        <w:numId w:val="11"/>
      </w:numPr>
      <w:tabs>
        <w:tab w:val="num" w:pos="1080"/>
      </w:tabs>
      <w:ind w:left="1080"/>
    </w:pPr>
  </w:style>
  <w:style w:type="paragraph" w:styleId="ListBullet4">
    <w:name w:val="List Bullet 4"/>
    <w:basedOn w:val="Normal"/>
    <w:autoRedefine/>
    <w:uiPriority w:val="99"/>
    <w:rsid w:val="002F1DC7"/>
    <w:pPr>
      <w:numPr>
        <w:numId w:val="13"/>
      </w:numPr>
      <w:tabs>
        <w:tab w:val="num" w:pos="2160"/>
      </w:tabs>
    </w:pPr>
  </w:style>
  <w:style w:type="paragraph" w:styleId="ListBullet5">
    <w:name w:val="List Bullet 5"/>
    <w:basedOn w:val="Normal"/>
    <w:autoRedefine/>
    <w:uiPriority w:val="99"/>
    <w:rsid w:val="002F1DC7"/>
    <w:pPr>
      <w:numPr>
        <w:numId w:val="15"/>
      </w:numPr>
      <w:tabs>
        <w:tab w:val="clear" w:pos="360"/>
        <w:tab w:val="num" w:pos="792"/>
        <w:tab w:val="num" w:pos="1800"/>
      </w:tabs>
      <w:ind w:left="1800"/>
    </w:pPr>
  </w:style>
  <w:style w:type="paragraph" w:styleId="ListBullet">
    <w:name w:val="List Bullet"/>
    <w:aliases w:val="*"/>
    <w:basedOn w:val="Normal"/>
    <w:autoRedefine/>
    <w:uiPriority w:val="99"/>
    <w:rsid w:val="002F1DC7"/>
    <w:pPr>
      <w:numPr>
        <w:numId w:val="17"/>
      </w:numPr>
      <w:tabs>
        <w:tab w:val="clear" w:pos="720"/>
        <w:tab w:val="num" w:pos="1080"/>
      </w:tabs>
      <w:ind w:left="360"/>
    </w:pPr>
  </w:style>
  <w:style w:type="paragraph" w:styleId="ListContinue">
    <w:name w:val="List Continue"/>
    <w:basedOn w:val="Normal"/>
    <w:uiPriority w:val="99"/>
    <w:rsid w:val="002F1DC7"/>
    <w:pPr>
      <w:spacing w:before="120"/>
      <w:ind w:left="360"/>
    </w:pPr>
  </w:style>
  <w:style w:type="paragraph" w:styleId="ListContinue2">
    <w:name w:val="List Continue 2"/>
    <w:basedOn w:val="Normal"/>
    <w:uiPriority w:val="99"/>
    <w:rsid w:val="002F1DC7"/>
    <w:pPr>
      <w:spacing w:before="120"/>
      <w:ind w:left="720"/>
    </w:pPr>
  </w:style>
  <w:style w:type="paragraph" w:styleId="ListContinue3">
    <w:name w:val="List Continue 3"/>
    <w:basedOn w:val="Normal"/>
    <w:uiPriority w:val="99"/>
    <w:rsid w:val="002F1DC7"/>
    <w:pPr>
      <w:spacing w:before="120"/>
      <w:ind w:left="1080"/>
    </w:pPr>
  </w:style>
  <w:style w:type="paragraph" w:styleId="ListContinue4">
    <w:name w:val="List Continue 4"/>
    <w:basedOn w:val="Normal"/>
    <w:uiPriority w:val="99"/>
    <w:rsid w:val="002F1DC7"/>
    <w:pPr>
      <w:spacing w:before="120"/>
      <w:ind w:left="1440"/>
    </w:pPr>
  </w:style>
  <w:style w:type="paragraph" w:styleId="ListContinue5">
    <w:name w:val="List Continue 5"/>
    <w:basedOn w:val="Normal"/>
    <w:uiPriority w:val="99"/>
    <w:rsid w:val="002F1DC7"/>
    <w:pPr>
      <w:spacing w:before="120"/>
      <w:ind w:left="1800"/>
    </w:pPr>
  </w:style>
  <w:style w:type="paragraph" w:styleId="ListNumber">
    <w:name w:val="List Number"/>
    <w:basedOn w:val="Normal"/>
    <w:uiPriority w:val="99"/>
    <w:rsid w:val="002F1DC7"/>
    <w:pPr>
      <w:tabs>
        <w:tab w:val="num" w:pos="720"/>
      </w:tabs>
      <w:ind w:left="360" w:hanging="360"/>
    </w:pPr>
  </w:style>
  <w:style w:type="paragraph" w:styleId="ListNumber2">
    <w:name w:val="List Number 2"/>
    <w:basedOn w:val="Normal"/>
    <w:uiPriority w:val="99"/>
    <w:rsid w:val="002F1DC7"/>
    <w:pPr>
      <w:numPr>
        <w:numId w:val="21"/>
      </w:numPr>
      <w:tabs>
        <w:tab w:val="num" w:pos="1080"/>
      </w:tabs>
    </w:pPr>
  </w:style>
  <w:style w:type="paragraph" w:styleId="ListNumber3">
    <w:name w:val="List Number 3"/>
    <w:basedOn w:val="Normal"/>
    <w:uiPriority w:val="99"/>
    <w:rsid w:val="002F1DC7"/>
    <w:pPr>
      <w:numPr>
        <w:numId w:val="23"/>
      </w:numPr>
      <w:tabs>
        <w:tab w:val="clear" w:pos="2160"/>
        <w:tab w:val="num" w:pos="1080"/>
        <w:tab w:val="num" w:pos="1440"/>
      </w:tabs>
      <w:ind w:left="1080"/>
    </w:pPr>
  </w:style>
  <w:style w:type="paragraph" w:styleId="ListNumber4">
    <w:name w:val="List Number 4"/>
    <w:basedOn w:val="Normal"/>
    <w:uiPriority w:val="99"/>
    <w:rsid w:val="002F1DC7"/>
    <w:pPr>
      <w:numPr>
        <w:numId w:val="25"/>
      </w:numPr>
      <w:tabs>
        <w:tab w:val="clear" w:pos="792"/>
        <w:tab w:val="num" w:pos="1440"/>
        <w:tab w:val="num" w:pos="1800"/>
      </w:tabs>
      <w:ind w:left="1440" w:hanging="360"/>
    </w:pPr>
  </w:style>
  <w:style w:type="paragraph" w:styleId="ListNumber5">
    <w:name w:val="List Number 5"/>
    <w:basedOn w:val="Normal"/>
    <w:uiPriority w:val="99"/>
    <w:rsid w:val="002F1DC7"/>
    <w:pPr>
      <w:numPr>
        <w:numId w:val="27"/>
      </w:numPr>
      <w:tabs>
        <w:tab w:val="clear" w:pos="1080"/>
        <w:tab w:val="num" w:pos="1800"/>
      </w:tabs>
      <w:ind w:left="1800" w:hanging="360"/>
    </w:pPr>
  </w:style>
  <w:style w:type="paragraph" w:styleId="MacroText">
    <w:name w:val="macro"/>
    <w:link w:val="MacroTextChar"/>
    <w:uiPriority w:val="99"/>
    <w:semiHidden/>
    <w:rsid w:val="002F1D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rsid w:val="009C3F51"/>
    <w:rPr>
      <w:rFonts w:ascii="Courier New" w:hAnsi="Courier New" w:cs="Courier New"/>
      <w:sz w:val="20"/>
      <w:szCs w:val="20"/>
    </w:rPr>
  </w:style>
  <w:style w:type="paragraph" w:styleId="MessageHeader">
    <w:name w:val="Message Header"/>
    <w:basedOn w:val="Normal"/>
    <w:link w:val="MessageHeaderChar"/>
    <w:uiPriority w:val="99"/>
    <w:rsid w:val="002F1DC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Times New Roman"/>
      <w:sz w:val="26"/>
    </w:rPr>
  </w:style>
  <w:style w:type="character" w:customStyle="1" w:styleId="MessageHeaderChar">
    <w:name w:val="Message Header Char"/>
    <w:basedOn w:val="DefaultParagraphFont"/>
    <w:link w:val="MessageHeader"/>
    <w:uiPriority w:val="99"/>
    <w:semiHidden/>
    <w:rsid w:val="009C3F5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2F1DC7"/>
    <w:pPr>
      <w:spacing w:before="240"/>
      <w:ind w:firstLine="1440"/>
    </w:pPr>
  </w:style>
  <w:style w:type="paragraph" w:styleId="NoteHeading">
    <w:name w:val="Note Heading"/>
    <w:basedOn w:val="Normal"/>
    <w:next w:val="Normal"/>
    <w:link w:val="NoteHeadingChar"/>
    <w:uiPriority w:val="99"/>
    <w:rsid w:val="002F1DC7"/>
  </w:style>
  <w:style w:type="character" w:customStyle="1" w:styleId="NoteHeadingChar">
    <w:name w:val="Note Heading Char"/>
    <w:basedOn w:val="DefaultParagraphFont"/>
    <w:link w:val="NoteHeading"/>
    <w:uiPriority w:val="99"/>
    <w:semiHidden/>
    <w:rsid w:val="009C3F51"/>
    <w:rPr>
      <w:rFonts w:cs="Times"/>
      <w:sz w:val="24"/>
      <w:szCs w:val="20"/>
    </w:rPr>
  </w:style>
  <w:style w:type="paragraph" w:styleId="PlainText">
    <w:name w:val="Plain Text"/>
    <w:basedOn w:val="Normal"/>
    <w:link w:val="PlainTextChar"/>
    <w:uiPriority w:val="99"/>
    <w:rsid w:val="002F1DC7"/>
    <w:rPr>
      <w:rFonts w:ascii="Courier New" w:hAnsi="Courier New" w:cs="Times New Roman"/>
      <w:sz w:val="20"/>
    </w:rPr>
  </w:style>
  <w:style w:type="character" w:customStyle="1" w:styleId="PlainTextChar">
    <w:name w:val="Plain Text Char"/>
    <w:basedOn w:val="DefaultParagraphFont"/>
    <w:link w:val="PlainText"/>
    <w:uiPriority w:val="99"/>
    <w:semiHidden/>
    <w:rsid w:val="009C3F51"/>
    <w:rPr>
      <w:rFonts w:ascii="Courier New" w:hAnsi="Courier New" w:cs="Courier New"/>
      <w:sz w:val="20"/>
      <w:szCs w:val="20"/>
    </w:rPr>
  </w:style>
  <w:style w:type="paragraph" w:customStyle="1" w:styleId="Quote1Double">
    <w:name w:val="Quote 1&quot; Double"/>
    <w:aliases w:val="q1d"/>
    <w:basedOn w:val="Normal"/>
    <w:uiPriority w:val="99"/>
    <w:rsid w:val="002F1DC7"/>
    <w:pPr>
      <w:spacing w:line="480" w:lineRule="auto"/>
      <w:ind w:left="1440" w:right="1440"/>
    </w:pPr>
  </w:style>
  <w:style w:type="paragraph" w:customStyle="1" w:styleId="Quote1">
    <w:name w:val="Quote 1&quot;"/>
    <w:aliases w:val="q1"/>
    <w:basedOn w:val="Normal"/>
    <w:uiPriority w:val="99"/>
    <w:rsid w:val="002F1DC7"/>
    <w:pPr>
      <w:spacing w:before="240"/>
      <w:ind w:left="1440" w:right="1440"/>
    </w:pPr>
  </w:style>
  <w:style w:type="paragraph" w:customStyle="1" w:styleId="QuoteDouble">
    <w:name w:val="Quote Double"/>
    <w:aliases w:val="qd"/>
    <w:basedOn w:val="Normal"/>
    <w:uiPriority w:val="99"/>
    <w:rsid w:val="002F1DC7"/>
    <w:pPr>
      <w:spacing w:line="480" w:lineRule="auto"/>
      <w:ind w:left="720" w:right="720"/>
    </w:pPr>
  </w:style>
  <w:style w:type="paragraph" w:customStyle="1" w:styleId="Quote10">
    <w:name w:val="Quote1"/>
    <w:aliases w:val="q"/>
    <w:basedOn w:val="Normal"/>
    <w:uiPriority w:val="99"/>
    <w:rsid w:val="002F1DC7"/>
    <w:pPr>
      <w:spacing w:before="240"/>
      <w:ind w:left="720" w:right="720"/>
    </w:pPr>
  </w:style>
  <w:style w:type="paragraph" w:styleId="Salutation">
    <w:name w:val="Salutation"/>
    <w:basedOn w:val="Normal"/>
    <w:next w:val="Normal"/>
    <w:link w:val="SalutationChar"/>
    <w:uiPriority w:val="99"/>
    <w:rsid w:val="002F1DC7"/>
  </w:style>
  <w:style w:type="character" w:customStyle="1" w:styleId="SalutationChar">
    <w:name w:val="Salutation Char"/>
    <w:basedOn w:val="DefaultParagraphFont"/>
    <w:link w:val="Salutation"/>
    <w:uiPriority w:val="99"/>
    <w:semiHidden/>
    <w:rsid w:val="009C3F51"/>
    <w:rPr>
      <w:rFonts w:cs="Times"/>
      <w:sz w:val="24"/>
      <w:szCs w:val="20"/>
    </w:rPr>
  </w:style>
  <w:style w:type="paragraph" w:styleId="Signature">
    <w:name w:val="Signature"/>
    <w:basedOn w:val="Normal"/>
    <w:link w:val="SignatureChar"/>
    <w:uiPriority w:val="99"/>
    <w:rsid w:val="002F1DC7"/>
    <w:pPr>
      <w:ind w:left="4320"/>
    </w:pPr>
  </w:style>
  <w:style w:type="character" w:customStyle="1" w:styleId="SignatureChar">
    <w:name w:val="Signature Char"/>
    <w:basedOn w:val="DefaultParagraphFont"/>
    <w:link w:val="Signature"/>
    <w:uiPriority w:val="99"/>
    <w:semiHidden/>
    <w:rsid w:val="009C3F51"/>
    <w:rPr>
      <w:rFonts w:cs="Times"/>
      <w:sz w:val="24"/>
      <w:szCs w:val="20"/>
    </w:rPr>
  </w:style>
  <w:style w:type="paragraph" w:styleId="Subtitle">
    <w:name w:val="Subtitle"/>
    <w:basedOn w:val="Normal"/>
    <w:link w:val="SubtitleChar"/>
    <w:uiPriority w:val="99"/>
    <w:qFormat/>
    <w:rsid w:val="002F1DC7"/>
    <w:pPr>
      <w:spacing w:before="60"/>
      <w:jc w:val="center"/>
      <w:outlineLvl w:val="1"/>
    </w:pPr>
    <w:rPr>
      <w:rFonts w:ascii="Arial" w:hAnsi="Arial" w:cs="Times New Roman"/>
      <w:sz w:val="26"/>
    </w:rPr>
  </w:style>
  <w:style w:type="character" w:customStyle="1" w:styleId="SubtitleChar">
    <w:name w:val="Subtitle Char"/>
    <w:basedOn w:val="DefaultParagraphFont"/>
    <w:link w:val="Subtitle"/>
    <w:uiPriority w:val="11"/>
    <w:rsid w:val="009C3F51"/>
    <w:rPr>
      <w:rFonts w:asciiTheme="majorHAnsi" w:eastAsiaTheme="majorEastAsia" w:hAnsiTheme="majorHAnsi" w:cstheme="majorBidi"/>
      <w:sz w:val="24"/>
      <w:szCs w:val="24"/>
    </w:rPr>
  </w:style>
  <w:style w:type="paragraph" w:customStyle="1" w:styleId="Table">
    <w:name w:val="Table"/>
    <w:basedOn w:val="Normal"/>
    <w:uiPriority w:val="99"/>
    <w:rsid w:val="002F1DC7"/>
    <w:pPr>
      <w:spacing w:before="40" w:after="40"/>
    </w:pPr>
  </w:style>
  <w:style w:type="paragraph" w:styleId="TableofAuthorities">
    <w:name w:val="table of authorities"/>
    <w:basedOn w:val="Normal"/>
    <w:next w:val="Normal"/>
    <w:autoRedefine/>
    <w:uiPriority w:val="99"/>
    <w:semiHidden/>
    <w:rsid w:val="002F1DC7"/>
    <w:pPr>
      <w:tabs>
        <w:tab w:val="right" w:leader="dot" w:pos="8928"/>
      </w:tabs>
      <w:ind w:left="720" w:right="1008" w:hanging="720"/>
    </w:pPr>
  </w:style>
  <w:style w:type="paragraph" w:styleId="TableofFigures">
    <w:name w:val="table of figures"/>
    <w:basedOn w:val="Normal"/>
    <w:next w:val="Normal"/>
    <w:uiPriority w:val="99"/>
    <w:semiHidden/>
    <w:rsid w:val="002F1DC7"/>
    <w:pPr>
      <w:ind w:left="480" w:hanging="480"/>
    </w:pPr>
  </w:style>
  <w:style w:type="paragraph" w:styleId="TOAHeading">
    <w:name w:val="toa heading"/>
    <w:basedOn w:val="Normal"/>
    <w:next w:val="Normal"/>
    <w:uiPriority w:val="99"/>
    <w:semiHidden/>
    <w:rsid w:val="002F1DC7"/>
    <w:pPr>
      <w:spacing w:before="240"/>
    </w:pPr>
    <w:rPr>
      <w:b/>
      <w:u w:val="single"/>
    </w:rPr>
  </w:style>
  <w:style w:type="paragraph" w:styleId="TOC1">
    <w:name w:val="toc 1"/>
    <w:basedOn w:val="Normal"/>
    <w:next w:val="Normal"/>
    <w:uiPriority w:val="99"/>
    <w:semiHidden/>
    <w:rsid w:val="002F1DC7"/>
    <w:pPr>
      <w:tabs>
        <w:tab w:val="right" w:leader="dot" w:pos="8928"/>
      </w:tabs>
      <w:spacing w:before="240"/>
      <w:ind w:right="1008"/>
    </w:pPr>
  </w:style>
  <w:style w:type="paragraph" w:styleId="TOC2">
    <w:name w:val="toc 2"/>
    <w:basedOn w:val="Normal"/>
    <w:next w:val="Normal"/>
    <w:uiPriority w:val="99"/>
    <w:semiHidden/>
    <w:rsid w:val="002F1DC7"/>
    <w:pPr>
      <w:tabs>
        <w:tab w:val="right" w:leader="dot" w:pos="8928"/>
      </w:tabs>
      <w:spacing w:before="240"/>
      <w:ind w:left="720" w:right="1008"/>
    </w:pPr>
  </w:style>
  <w:style w:type="paragraph" w:styleId="TOC3">
    <w:name w:val="toc 3"/>
    <w:basedOn w:val="Normal"/>
    <w:next w:val="Normal"/>
    <w:uiPriority w:val="99"/>
    <w:semiHidden/>
    <w:rsid w:val="002F1DC7"/>
    <w:pPr>
      <w:tabs>
        <w:tab w:val="right" w:leader="dot" w:pos="8928"/>
      </w:tabs>
      <w:spacing w:before="240"/>
      <w:ind w:left="1440" w:right="1008"/>
    </w:pPr>
  </w:style>
  <w:style w:type="paragraph" w:styleId="TOC4">
    <w:name w:val="toc 4"/>
    <w:basedOn w:val="Normal"/>
    <w:next w:val="Normal"/>
    <w:uiPriority w:val="99"/>
    <w:semiHidden/>
    <w:rsid w:val="002F1DC7"/>
    <w:pPr>
      <w:tabs>
        <w:tab w:val="right" w:leader="dot" w:pos="8928"/>
      </w:tabs>
      <w:spacing w:before="240"/>
      <w:ind w:left="2160" w:right="1008"/>
    </w:pPr>
  </w:style>
  <w:style w:type="paragraph" w:styleId="TOC5">
    <w:name w:val="toc 5"/>
    <w:basedOn w:val="Normal"/>
    <w:next w:val="Normal"/>
    <w:uiPriority w:val="99"/>
    <w:semiHidden/>
    <w:rsid w:val="002F1DC7"/>
    <w:pPr>
      <w:tabs>
        <w:tab w:val="right" w:leader="dot" w:pos="8928"/>
      </w:tabs>
      <w:spacing w:before="240"/>
      <w:ind w:left="2880" w:right="1008"/>
    </w:pPr>
  </w:style>
  <w:style w:type="paragraph" w:styleId="TOC6">
    <w:name w:val="toc 6"/>
    <w:basedOn w:val="Normal"/>
    <w:next w:val="Normal"/>
    <w:uiPriority w:val="99"/>
    <w:semiHidden/>
    <w:rsid w:val="002F1DC7"/>
    <w:pPr>
      <w:tabs>
        <w:tab w:val="right" w:leader="dot" w:pos="8928"/>
      </w:tabs>
      <w:spacing w:before="240"/>
      <w:ind w:left="3600" w:right="1008"/>
    </w:pPr>
  </w:style>
  <w:style w:type="paragraph" w:styleId="TOC7">
    <w:name w:val="toc 7"/>
    <w:basedOn w:val="Normal"/>
    <w:next w:val="Normal"/>
    <w:uiPriority w:val="99"/>
    <w:semiHidden/>
    <w:rsid w:val="002F1DC7"/>
    <w:pPr>
      <w:tabs>
        <w:tab w:val="right" w:leader="dot" w:pos="8928"/>
      </w:tabs>
      <w:spacing w:before="240"/>
      <w:ind w:left="4320" w:right="1008"/>
    </w:pPr>
  </w:style>
  <w:style w:type="paragraph" w:styleId="TOC8">
    <w:name w:val="toc 8"/>
    <w:basedOn w:val="Normal"/>
    <w:next w:val="Normal"/>
    <w:uiPriority w:val="99"/>
    <w:semiHidden/>
    <w:rsid w:val="002F1DC7"/>
    <w:pPr>
      <w:tabs>
        <w:tab w:val="right" w:leader="dot" w:pos="8928"/>
      </w:tabs>
      <w:spacing w:before="240"/>
      <w:ind w:left="5040" w:right="1008"/>
    </w:pPr>
  </w:style>
  <w:style w:type="paragraph" w:styleId="TOC9">
    <w:name w:val="toc 9"/>
    <w:basedOn w:val="Normal"/>
    <w:next w:val="Normal"/>
    <w:uiPriority w:val="99"/>
    <w:semiHidden/>
    <w:rsid w:val="002F1DC7"/>
    <w:pPr>
      <w:tabs>
        <w:tab w:val="right" w:leader="dot" w:pos="8928"/>
      </w:tabs>
      <w:spacing w:before="240"/>
      <w:ind w:left="5760" w:right="1008"/>
    </w:pPr>
  </w:style>
  <w:style w:type="paragraph" w:customStyle="1" w:styleId="LFBody1">
    <w:name w:val="LF Body 1"/>
    <w:basedOn w:val="Normal"/>
    <w:uiPriority w:val="99"/>
    <w:rsid w:val="00434B18"/>
    <w:pPr>
      <w:spacing w:after="240"/>
      <w:jc w:val="both"/>
    </w:pPr>
    <w:rPr>
      <w:rFonts w:ascii="Times New Roman" w:eastAsia="MS Mincho" w:hAnsi="Times New Roman" w:cs="Times New Roman"/>
    </w:rPr>
  </w:style>
  <w:style w:type="character" w:styleId="FollowedHyperlink">
    <w:name w:val="FollowedHyperlink"/>
    <w:basedOn w:val="DefaultParagraphFont"/>
    <w:uiPriority w:val="99"/>
    <w:rsid w:val="006358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150557">
      <w:marLeft w:val="0"/>
      <w:marRight w:val="0"/>
      <w:marTop w:val="0"/>
      <w:marBottom w:val="0"/>
      <w:divBdr>
        <w:top w:val="none" w:sz="0" w:space="0" w:color="auto"/>
        <w:left w:val="none" w:sz="0" w:space="0" w:color="auto"/>
        <w:bottom w:val="none" w:sz="0" w:space="0" w:color="auto"/>
        <w:right w:val="none" w:sz="0" w:space="0" w:color="auto"/>
      </w:divBdr>
    </w:div>
    <w:div w:id="1804150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rvation.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b.ca.gov/toxics/asbestos/asbesto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b.ca.gov/toxics/asbestos/asbesto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ptwww%20templates\PTW%20templates\_Plain%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_Plain Document.dot</Template>
  <TotalTime>0</TotalTime>
  <Pages>32</Pages>
  <Words>14657</Words>
  <Characters>83546</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RE 622A w/proposed changes--use to make comments, Rev 8/17</vt:lpstr>
    </vt:vector>
  </TitlesOfParts>
  <Company>DRE</Company>
  <LinksUpToDate>false</LinksUpToDate>
  <CharactersWithSpaces>98007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622A w/proposed changes--use to make comments, Rev 8/17</dc:title>
  <dc:subject>MSC</dc:subject>
  <dc:creator>PKKNUDSE</dc:creator>
  <cp:keywords/>
  <dc:description/>
  <cp:lastModifiedBy>Evans, Bradley@DRE</cp:lastModifiedBy>
  <cp:revision>3</cp:revision>
  <cp:lastPrinted>2019-04-30T00:31:00Z</cp:lastPrinted>
  <dcterms:created xsi:type="dcterms:W3CDTF">2024-07-02T23:09:00Z</dcterms:created>
  <dcterms:modified xsi:type="dcterms:W3CDTF">2025-01-14T23:44:00Z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Document number">
    <vt:lpwstr>0</vt:lpwstr>
  </property>
  <property fmtid="{D5CDD505-2E9C-101B-9397-08002B2CF9AE}" pid="4" name="Matter">
    <vt:lpwstr> </vt:lpwstr>
  </property>
  <property fmtid="{D5CDD505-2E9C-101B-9397-08002B2CF9AE}" pid="5" name="Document version">
    <vt:lpwstr>0</vt:lpwstr>
  </property>
  <property fmtid="{D5CDD505-2E9C-101B-9397-08002B2CF9AE}" pid="6" name="Document Type">
    <vt:lpwstr>PLAIN</vt:lpwstr>
  </property>
  <property fmtid="{D5CDD505-2E9C-101B-9397-08002B2CF9AE}" pid="7" name="Document View">
    <vt:lpwstr>Page</vt:lpwstr>
  </property>
  <property fmtid="{D5CDD505-2E9C-101B-9397-08002B2CF9AE}" pid="8" name="View Percent">
    <vt:r8>3.04558826703998E-299</vt:r8>
  </property>
  <property fmtid="{D5CDD505-2E9C-101B-9397-08002B2CF9AE}" pid="9" name="Office">
    <vt:lpwstr> </vt:lpwstr>
  </property>
  <property fmtid="{D5CDD505-2E9C-101B-9397-08002B2CF9AE}" pid="10" name="User Id">
    <vt:lpwstr> </vt:lpwstr>
  </property>
  <property fmtid="{D5CDD505-2E9C-101B-9397-08002B2CF9AE}" pid="11" name="User Name">
    <vt:lpwstr> </vt:lpwstr>
  </property>
  <property fmtid="{D5CDD505-2E9C-101B-9397-08002B2CF9AE}" pid="12" name="Document toolbars">
    <vt:lpwstr> </vt:lpwstr>
  </property>
  <property fmtid="{D5CDD505-2E9C-101B-9397-08002B2CF9AE}" pid="13" name="Document Start">
    <vt:lpwstr> </vt:lpwstr>
  </property>
  <property fmtid="{D5CDD505-2E9C-101B-9397-08002B2CF9AE}" pid="14" name="Document Name">
    <vt:lpwstr> </vt:lpwstr>
  </property>
  <property fmtid="{D5CDD505-2E9C-101B-9397-08002B2CF9AE}" pid="15" name="Footer Type">
    <vt:lpwstr>std;auto;Y;Y;B~4.5;N-N-;;~4.5;N-Y-;1;</vt:lpwstr>
  </property>
  <property fmtid="{D5CDD505-2E9C-101B-9397-08002B2CF9AE}" pid="16" name="Macro Version">
    <vt:lpwstr>1.0</vt:lpwstr>
  </property>
  <property fmtid="{D5CDD505-2E9C-101B-9397-08002B2CF9AE}" pid="17" name="Margins">
    <vt:lpwstr>1,1,1,1,0,0.5,.22</vt:lpwstr>
  </property>
  <property fmtid="{D5CDD505-2E9C-101B-9397-08002B2CF9AE}" pid="18" name="Footer Notes">
    <vt:lpwstr> </vt:lpwstr>
  </property>
  <property fmtid="{D5CDD505-2E9C-101B-9397-08002B2CF9AE}" pid="19" name="Default Style">
    <vt:lpwstr>Flush Left</vt:lpwstr>
  </property>
  <property fmtid="{D5CDD505-2E9C-101B-9397-08002B2CF9AE}" pid="20" name="Document Subtype">
    <vt:lpwstr>Plain</vt:lpwstr>
  </property>
  <property fmtid="{D5CDD505-2E9C-101B-9397-08002B2CF9AE}" pid="21" name="User Init">
    <vt:lpwstr> </vt:lpwstr>
  </property>
  <property fmtid="{D5CDD505-2E9C-101B-9397-08002B2CF9AE}" pid="22" name="Typist Init">
    <vt:lpwstr> </vt:lpwstr>
  </property>
  <property fmtid="{D5CDD505-2E9C-101B-9397-08002B2CF9AE}" pid="23" name="Footer Draft">
    <vt:lpwstr>DRAFT</vt:lpwstr>
  </property>
  <property fmtid="{D5CDD505-2E9C-101B-9397-08002B2CF9AE}" pid="24" name="Document Library">
    <vt:lpwstr> </vt:lpwstr>
  </property>
  <property fmtid="{D5CDD505-2E9C-101B-9397-08002B2CF9AE}" pid="25" name="Department">
    <vt:lpwstr> </vt:lpwstr>
  </property>
  <property fmtid="{D5CDD505-2E9C-101B-9397-08002B2CF9AE}" pid="26" name="Docs Subtype">
    <vt:lpwstr>PLAIN</vt:lpwstr>
  </property>
  <property fmtid="{D5CDD505-2E9C-101B-9397-08002B2CF9AE}" pid="27" name="_NewReviewCycle">
    <vt:lpwstr/>
  </property>
</Properties>
</file>